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51B63" w:rsidRDefault="00D51B63" w:rsidP="007815A3">
      <w:pPr>
        <w:spacing w:after="0" w:line="360" w:lineRule="auto"/>
        <w:ind w:right="-2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УДК</w:t>
      </w:r>
      <w:r w:rsidR="008A2066" w:rsidRPr="008A2066">
        <w:rPr>
          <w:rFonts w:ascii="Times New Roman" w:hAnsi="Times New Roman" w:cs="Times New Roman"/>
          <w:sz w:val="28"/>
          <w:szCs w:val="28"/>
        </w:rPr>
        <w:t xml:space="preserve"> </w:t>
      </w:r>
      <w:r w:rsidR="008A2066" w:rsidRPr="008A2066">
        <w:rPr>
          <w:rFonts w:ascii="Times New Roman" w:eastAsia="Times New Roman" w:hAnsi="Times New Roman" w:cs="Times New Roman"/>
          <w:sz w:val="28"/>
          <w:szCs w:val="28"/>
        </w:rPr>
        <w:t>661.665:666.3.015:666.3.022</w:t>
      </w:r>
    </w:p>
    <w:p w:rsidR="00EB3528" w:rsidRDefault="00EB3528" w:rsidP="007815A3">
      <w:pPr>
        <w:spacing w:after="0" w:line="360" w:lineRule="auto"/>
        <w:ind w:right="-2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20D49" w:rsidRPr="008A2066" w:rsidRDefault="0071230D" w:rsidP="007815A3">
      <w:pPr>
        <w:spacing w:after="0" w:line="360" w:lineRule="auto"/>
        <w:ind w:right="-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A2066">
        <w:rPr>
          <w:rFonts w:ascii="Times New Roman" w:hAnsi="Times New Roman" w:cs="Times New Roman"/>
          <w:b/>
          <w:sz w:val="28"/>
          <w:szCs w:val="28"/>
        </w:rPr>
        <w:t xml:space="preserve">Синтез керамических композитов на основе </w:t>
      </w:r>
      <w:r w:rsidRPr="008A2066">
        <w:rPr>
          <w:rFonts w:ascii="Times New Roman" w:hAnsi="Times New Roman" w:cs="Times New Roman"/>
          <w:b/>
          <w:sz w:val="28"/>
          <w:szCs w:val="28"/>
          <w:lang w:val="en-US"/>
        </w:rPr>
        <w:t>Ti</w:t>
      </w:r>
      <w:r w:rsidRPr="008A2066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>3</w:t>
      </w:r>
      <w:r w:rsidRPr="008A2066">
        <w:rPr>
          <w:rFonts w:ascii="Times New Roman" w:hAnsi="Times New Roman" w:cs="Times New Roman"/>
          <w:b/>
          <w:sz w:val="28"/>
          <w:szCs w:val="28"/>
          <w:lang w:val="en-US"/>
        </w:rPr>
        <w:t>SiC</w:t>
      </w:r>
      <w:r w:rsidRPr="008A2066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>2</w:t>
      </w:r>
      <w:r w:rsidRPr="008A2066">
        <w:rPr>
          <w:rFonts w:ascii="Times New Roman" w:hAnsi="Times New Roman" w:cs="Times New Roman"/>
          <w:b/>
          <w:sz w:val="28"/>
          <w:szCs w:val="28"/>
        </w:rPr>
        <w:t xml:space="preserve"> с использованием непорошковых реагентов</w:t>
      </w:r>
    </w:p>
    <w:p w:rsidR="00EB3528" w:rsidRPr="008A2066" w:rsidRDefault="0071230D" w:rsidP="007815A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F6613">
        <w:rPr>
          <w:rFonts w:ascii="Times New Roman" w:hAnsi="Times New Roman" w:cs="Times New Roman"/>
          <w:sz w:val="28"/>
          <w:szCs w:val="28"/>
        </w:rPr>
        <w:t xml:space="preserve">Истомин </w:t>
      </w:r>
      <w:r w:rsidR="00EB3528" w:rsidRPr="00FF6613">
        <w:rPr>
          <w:rFonts w:ascii="Times New Roman" w:hAnsi="Times New Roman" w:cs="Times New Roman"/>
          <w:sz w:val="28"/>
          <w:szCs w:val="28"/>
        </w:rPr>
        <w:t>П</w:t>
      </w:r>
      <w:r w:rsidR="00EB3528">
        <w:rPr>
          <w:rFonts w:ascii="Times New Roman" w:hAnsi="Times New Roman" w:cs="Times New Roman"/>
          <w:sz w:val="28"/>
          <w:szCs w:val="28"/>
        </w:rPr>
        <w:t>авел Валентинович</w:t>
      </w:r>
      <w:r w:rsidR="00EB3528" w:rsidRPr="00FF6613">
        <w:rPr>
          <w:rFonts w:ascii="Times New Roman" w:hAnsi="Times New Roman" w:cs="Times New Roman"/>
          <w:sz w:val="28"/>
          <w:szCs w:val="28"/>
        </w:rPr>
        <w:t xml:space="preserve"> </w:t>
      </w:r>
      <w:r w:rsidR="00EB3528" w:rsidRPr="00EB35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EB3528">
        <w:rPr>
          <w:rFonts w:ascii="Times New Roman" w:hAnsi="Times New Roman" w:cs="Times New Roman"/>
          <w:sz w:val="28"/>
          <w:szCs w:val="28"/>
        </w:rPr>
        <w:t xml:space="preserve">, к.х.н., </w:t>
      </w:r>
      <w:r w:rsidR="00EB3528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EB3528">
        <w:rPr>
          <w:rFonts w:ascii="Times New Roman" w:hAnsi="Times New Roman" w:cs="Times New Roman"/>
          <w:sz w:val="28"/>
          <w:szCs w:val="28"/>
        </w:rPr>
        <w:t>stomin-</w:t>
      </w:r>
      <w:r w:rsidR="00EB3528">
        <w:rPr>
          <w:rFonts w:ascii="Times New Roman" w:hAnsi="Times New Roman" w:cs="Times New Roman"/>
          <w:sz w:val="28"/>
          <w:szCs w:val="28"/>
          <w:lang w:val="en-US"/>
        </w:rPr>
        <w:t>pv@chemi.komisc.ru</w:t>
      </w:r>
    </w:p>
    <w:p w:rsidR="00EB3528" w:rsidRDefault="008A2066" w:rsidP="007815A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Наду</w:t>
      </w:r>
      <w:r w:rsidR="0071230D" w:rsidRPr="00FF6613">
        <w:rPr>
          <w:rFonts w:ascii="Times New Roman" w:hAnsi="Times New Roman" w:cs="Times New Roman"/>
          <w:sz w:val="28"/>
          <w:szCs w:val="28"/>
        </w:rPr>
        <w:t>ткин А</w:t>
      </w:r>
      <w:r w:rsidR="00EB3528">
        <w:rPr>
          <w:rFonts w:ascii="Times New Roman" w:hAnsi="Times New Roman" w:cs="Times New Roman"/>
          <w:sz w:val="28"/>
          <w:szCs w:val="28"/>
        </w:rPr>
        <w:t>лександр Вениаминович</w:t>
      </w:r>
      <w:r w:rsidR="00EB3528" w:rsidRPr="00EB3528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="0071230D" w:rsidRPr="00FF6613">
        <w:rPr>
          <w:rFonts w:ascii="Times New Roman" w:hAnsi="Times New Roman" w:cs="Times New Roman"/>
          <w:sz w:val="28"/>
          <w:szCs w:val="28"/>
        </w:rPr>
        <w:t>,</w:t>
      </w:r>
      <w:r w:rsidR="00EB3528">
        <w:rPr>
          <w:rFonts w:ascii="Times New Roman" w:hAnsi="Times New Roman" w:cs="Times New Roman"/>
          <w:sz w:val="28"/>
          <w:szCs w:val="28"/>
        </w:rPr>
        <w:t xml:space="preserve"> к.т.н.</w:t>
      </w:r>
    </w:p>
    <w:p w:rsidR="008A2066" w:rsidRDefault="0071230D" w:rsidP="007815A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6613">
        <w:rPr>
          <w:rFonts w:ascii="Times New Roman" w:hAnsi="Times New Roman" w:cs="Times New Roman"/>
          <w:sz w:val="28"/>
          <w:szCs w:val="28"/>
        </w:rPr>
        <w:t>Грасс В</w:t>
      </w:r>
      <w:r w:rsidR="00EB3528">
        <w:rPr>
          <w:rFonts w:ascii="Times New Roman" w:hAnsi="Times New Roman" w:cs="Times New Roman"/>
          <w:sz w:val="28"/>
          <w:szCs w:val="28"/>
        </w:rPr>
        <w:t>ладислав Эвальдович</w:t>
      </w:r>
      <w:r w:rsidR="00EB3528" w:rsidRPr="00EB3528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="00EB3528">
        <w:rPr>
          <w:rFonts w:ascii="Times New Roman" w:hAnsi="Times New Roman" w:cs="Times New Roman"/>
          <w:sz w:val="28"/>
          <w:szCs w:val="28"/>
        </w:rPr>
        <w:t>, к.г.-м.н.</w:t>
      </w:r>
    </w:p>
    <w:p w:rsidR="00EB3528" w:rsidRPr="00EB3528" w:rsidRDefault="00EB3528" w:rsidP="007815A3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A4355">
        <w:rPr>
          <w:rFonts w:ascii="Times New Roman" w:hAnsi="Times New Roman" w:cs="Times New Roman"/>
          <w:i/>
          <w:sz w:val="28"/>
          <w:szCs w:val="28"/>
          <w:vertAlign w:val="superscript"/>
        </w:rPr>
        <w:t>1)</w:t>
      </w:r>
      <w:r w:rsidRPr="00EB3528">
        <w:rPr>
          <w:rFonts w:ascii="Times New Roman" w:hAnsi="Times New Roman" w:cs="Times New Roman"/>
          <w:i/>
          <w:sz w:val="28"/>
          <w:szCs w:val="28"/>
        </w:rPr>
        <w:t xml:space="preserve"> Институт химии Коми научного центра УрО РАН</w:t>
      </w:r>
    </w:p>
    <w:p w:rsidR="00EB3528" w:rsidRDefault="00EB3528" w:rsidP="007815A3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FF6613" w:rsidRPr="00EB3528" w:rsidRDefault="00FF6613" w:rsidP="00EB109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B3528">
        <w:rPr>
          <w:rFonts w:ascii="Times New Roman" w:hAnsi="Times New Roman" w:cs="Times New Roman"/>
          <w:b/>
          <w:i/>
          <w:sz w:val="28"/>
          <w:szCs w:val="28"/>
        </w:rPr>
        <w:t>Аннотация</w:t>
      </w:r>
    </w:p>
    <w:p w:rsidR="00FF6613" w:rsidRDefault="003C4C72" w:rsidP="00EB109C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Предложен новый метод </w:t>
      </w:r>
      <w:r w:rsidR="008A1F12">
        <w:rPr>
          <w:rFonts w:ascii="Times New Roman" w:hAnsi="Times New Roman" w:cs="Times New Roman"/>
          <w:sz w:val="28"/>
          <w:szCs w:val="28"/>
        </w:rPr>
        <w:t>синтеза</w:t>
      </w:r>
      <w:r>
        <w:rPr>
          <w:rFonts w:ascii="Times New Roman" w:hAnsi="Times New Roman" w:cs="Times New Roman"/>
          <w:sz w:val="28"/>
          <w:szCs w:val="28"/>
        </w:rPr>
        <w:t xml:space="preserve"> ке</w:t>
      </w:r>
      <w:r w:rsidRPr="00F31319">
        <w:rPr>
          <w:rFonts w:ascii="Times New Roman" w:hAnsi="Times New Roman" w:cs="Times New Roman"/>
          <w:sz w:val="28"/>
          <w:szCs w:val="28"/>
        </w:rPr>
        <w:t>рамических композиционных м</w:t>
      </w:r>
      <w:r w:rsidRPr="00F31319">
        <w:rPr>
          <w:rFonts w:ascii="Times New Roman" w:hAnsi="Times New Roman" w:cs="Times New Roman"/>
          <w:sz w:val="28"/>
          <w:szCs w:val="28"/>
        </w:rPr>
        <w:t>а</w:t>
      </w:r>
      <w:r w:rsidRPr="00F31319">
        <w:rPr>
          <w:rFonts w:ascii="Times New Roman" w:hAnsi="Times New Roman" w:cs="Times New Roman"/>
          <w:sz w:val="28"/>
          <w:szCs w:val="28"/>
        </w:rPr>
        <w:t>териалов с матриц</w:t>
      </w:r>
      <w:r>
        <w:rPr>
          <w:rFonts w:ascii="Times New Roman" w:hAnsi="Times New Roman" w:cs="Times New Roman"/>
          <w:sz w:val="28"/>
          <w:szCs w:val="28"/>
        </w:rPr>
        <w:t>ей</w:t>
      </w:r>
      <w:r w:rsidRPr="00F31319">
        <w:rPr>
          <w:rFonts w:ascii="Times New Roman" w:hAnsi="Times New Roman" w:cs="Times New Roman"/>
          <w:sz w:val="28"/>
          <w:szCs w:val="28"/>
        </w:rPr>
        <w:t xml:space="preserve"> на основе Ti</w:t>
      </w:r>
      <w:r w:rsidRPr="00827617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F31319">
        <w:rPr>
          <w:rFonts w:ascii="Times New Roman" w:hAnsi="Times New Roman" w:cs="Times New Roman"/>
          <w:sz w:val="28"/>
          <w:szCs w:val="28"/>
        </w:rPr>
        <w:t>SiC</w:t>
      </w:r>
      <w:r w:rsidRPr="0082761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с использованием непорошковых титановых реагентов </w:t>
      </w:r>
      <w:r w:rsidRPr="00FF6613">
        <w:rPr>
          <w:rFonts w:ascii="Times New Roman" w:hAnsi="Times New Roman" w:cs="Times New Roman"/>
          <w:sz w:val="28"/>
          <w:szCs w:val="28"/>
        </w:rPr>
        <w:t xml:space="preserve">(фольги, пластины, </w:t>
      </w:r>
      <w:r>
        <w:rPr>
          <w:rFonts w:ascii="Times New Roman" w:hAnsi="Times New Roman" w:cs="Times New Roman"/>
          <w:sz w:val="28"/>
          <w:szCs w:val="28"/>
        </w:rPr>
        <w:t xml:space="preserve">стержни, трубки). </w:t>
      </w:r>
      <w:r w:rsidR="00827617">
        <w:rPr>
          <w:rFonts w:ascii="Times New Roman" w:hAnsi="Times New Roman" w:cs="Times New Roman"/>
          <w:sz w:val="28"/>
          <w:szCs w:val="28"/>
        </w:rPr>
        <w:t>Изучены мех</w:t>
      </w:r>
      <w:r w:rsidR="00827617">
        <w:rPr>
          <w:rFonts w:ascii="Times New Roman" w:hAnsi="Times New Roman" w:cs="Times New Roman"/>
          <w:sz w:val="28"/>
          <w:szCs w:val="28"/>
        </w:rPr>
        <w:t>а</w:t>
      </w:r>
      <w:r w:rsidR="00827617">
        <w:rPr>
          <w:rFonts w:ascii="Times New Roman" w:hAnsi="Times New Roman" w:cs="Times New Roman"/>
          <w:sz w:val="28"/>
          <w:szCs w:val="28"/>
        </w:rPr>
        <w:t>низмы фазо- и структурообразования при синтезе.</w:t>
      </w:r>
    </w:p>
    <w:p w:rsidR="00FA4453" w:rsidRPr="008A1F12" w:rsidRDefault="008A1F12" w:rsidP="00EB109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en-US"/>
        </w:rPr>
        <w:t>A</w:t>
      </w:r>
      <w:r w:rsidR="00FA4453" w:rsidRPr="008A1F12">
        <w:rPr>
          <w:rFonts w:ascii="Times New Roman" w:hAnsi="Times New Roman" w:cs="Times New Roman"/>
          <w:b/>
          <w:i/>
          <w:sz w:val="28"/>
          <w:szCs w:val="28"/>
          <w:lang w:val="en-US"/>
        </w:rPr>
        <w:t>bstract</w:t>
      </w:r>
    </w:p>
    <w:p w:rsidR="00FA4453" w:rsidRPr="003C4C72" w:rsidRDefault="003C4C72" w:rsidP="008A1F12">
      <w:pPr>
        <w:spacing w:after="24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 novel technique for the synthesis of Ti</w:t>
      </w:r>
      <w:r w:rsidRPr="003C4C72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>
        <w:rPr>
          <w:rFonts w:ascii="Times New Roman" w:hAnsi="Times New Roman" w:cs="Times New Roman"/>
          <w:sz w:val="28"/>
          <w:szCs w:val="28"/>
          <w:lang w:val="en-US"/>
        </w:rPr>
        <w:t>SiC</w:t>
      </w:r>
      <w:r w:rsidRPr="003C4C72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>
        <w:rPr>
          <w:rFonts w:ascii="Times New Roman" w:hAnsi="Times New Roman" w:cs="Times New Roman"/>
          <w:sz w:val="28"/>
          <w:szCs w:val="28"/>
          <w:lang w:val="en-US"/>
        </w:rPr>
        <w:t>-based ceramic matrix co</w:t>
      </w:r>
      <w:r>
        <w:rPr>
          <w:rFonts w:ascii="Times New Roman" w:hAnsi="Times New Roman" w:cs="Times New Roman"/>
          <w:sz w:val="28"/>
          <w:szCs w:val="28"/>
          <w:lang w:val="en-US"/>
        </w:rPr>
        <w:t>m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posites using non-powder titanium reactants such as foils, sheets, rods and tubes was proposed. The reaction path </w:t>
      </w:r>
      <w:r w:rsidR="008A1F12">
        <w:rPr>
          <w:rFonts w:ascii="Times New Roman" w:hAnsi="Times New Roman" w:cs="Times New Roman"/>
          <w:sz w:val="28"/>
          <w:szCs w:val="28"/>
          <w:lang w:val="en-US"/>
        </w:rPr>
        <w:t>and microstructure formation during the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pr</w:t>
      </w:r>
      <w:r>
        <w:rPr>
          <w:rFonts w:ascii="Times New Roman" w:hAnsi="Times New Roman" w:cs="Times New Roman"/>
          <w:sz w:val="28"/>
          <w:szCs w:val="28"/>
          <w:lang w:val="en-US"/>
        </w:rPr>
        <w:t>o</w:t>
      </w:r>
      <w:r>
        <w:rPr>
          <w:rFonts w:ascii="Times New Roman" w:hAnsi="Times New Roman" w:cs="Times New Roman"/>
          <w:sz w:val="28"/>
          <w:szCs w:val="28"/>
          <w:lang w:val="en-US"/>
        </w:rPr>
        <w:t>cess were investigated.</w:t>
      </w:r>
    </w:p>
    <w:p w:rsidR="00FF6613" w:rsidRPr="00D3597D" w:rsidRDefault="00FF6613" w:rsidP="00EB109C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97D">
        <w:rPr>
          <w:rFonts w:ascii="Times New Roman" w:hAnsi="Times New Roman" w:cs="Times New Roman"/>
          <w:b/>
          <w:i/>
          <w:sz w:val="28"/>
          <w:szCs w:val="28"/>
        </w:rPr>
        <w:t>Ключевые</w:t>
      </w:r>
      <w:r w:rsidR="00EB3528" w:rsidRPr="00D3597D">
        <w:rPr>
          <w:rFonts w:ascii="Times New Roman" w:hAnsi="Times New Roman" w:cs="Times New Roman"/>
          <w:b/>
          <w:i/>
          <w:sz w:val="28"/>
          <w:szCs w:val="28"/>
        </w:rPr>
        <w:t xml:space="preserve"> слова:</w:t>
      </w:r>
      <w:r w:rsidR="00EB3528" w:rsidRPr="00D3597D">
        <w:rPr>
          <w:rFonts w:ascii="Times New Roman" w:hAnsi="Times New Roman" w:cs="Times New Roman"/>
          <w:sz w:val="28"/>
          <w:szCs w:val="28"/>
        </w:rPr>
        <w:t xml:space="preserve"> высокотемпературные керамоматричные композ</w:t>
      </w:r>
      <w:r w:rsidR="00EB3528" w:rsidRPr="00D3597D">
        <w:rPr>
          <w:rFonts w:ascii="Times New Roman" w:hAnsi="Times New Roman" w:cs="Times New Roman"/>
          <w:sz w:val="28"/>
          <w:szCs w:val="28"/>
        </w:rPr>
        <w:t>и</w:t>
      </w:r>
      <w:r w:rsidR="00EB3528" w:rsidRPr="00D3597D">
        <w:rPr>
          <w:rFonts w:ascii="Times New Roman" w:hAnsi="Times New Roman" w:cs="Times New Roman"/>
          <w:sz w:val="28"/>
          <w:szCs w:val="28"/>
        </w:rPr>
        <w:t xml:space="preserve">ты,  </w:t>
      </w:r>
      <w:r w:rsidR="00EB3528" w:rsidRPr="00D3597D">
        <w:rPr>
          <w:rFonts w:ascii="Times New Roman" w:hAnsi="Times New Roman" w:cs="Times New Roman"/>
          <w:sz w:val="28"/>
          <w:szCs w:val="28"/>
          <w:lang w:val="en-US"/>
        </w:rPr>
        <w:t>Ti</w:t>
      </w:r>
      <w:r w:rsidR="00EB3528" w:rsidRPr="00D3597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EB3528" w:rsidRPr="00D3597D">
        <w:rPr>
          <w:rFonts w:ascii="Times New Roman" w:hAnsi="Times New Roman" w:cs="Times New Roman"/>
          <w:sz w:val="28"/>
          <w:szCs w:val="28"/>
          <w:lang w:val="en-US"/>
        </w:rPr>
        <w:t>SiC</w:t>
      </w:r>
      <w:r w:rsidR="00EB3528" w:rsidRPr="00D3597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="00EB3528" w:rsidRPr="00D3597D">
        <w:rPr>
          <w:rFonts w:ascii="Times New Roman" w:hAnsi="Times New Roman" w:cs="Times New Roman"/>
          <w:sz w:val="28"/>
          <w:szCs w:val="28"/>
        </w:rPr>
        <w:t>, синтез из непорошковых реагентов</w:t>
      </w:r>
    </w:p>
    <w:p w:rsidR="00EB3528" w:rsidRPr="00D3597D" w:rsidRDefault="00EB3528" w:rsidP="008A1F12">
      <w:pPr>
        <w:spacing w:after="24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D3597D">
        <w:rPr>
          <w:rFonts w:ascii="Times New Roman" w:hAnsi="Times New Roman" w:cs="Times New Roman"/>
          <w:b/>
          <w:i/>
          <w:sz w:val="28"/>
          <w:szCs w:val="28"/>
          <w:lang w:val="en-US"/>
        </w:rPr>
        <w:t>Keywords:</w:t>
      </w:r>
      <w:r w:rsidRPr="00D3597D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D3597D">
        <w:rPr>
          <w:rFonts w:ascii="Times New Roman" w:hAnsi="Times New Roman" w:cs="Times New Roman"/>
          <w:sz w:val="28"/>
          <w:szCs w:val="28"/>
          <w:lang w:val="en-US"/>
        </w:rPr>
        <w:t>high-temperature ceramic matrix composites, Ti</w:t>
      </w:r>
      <w:r w:rsidRPr="00D3597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Pr="00D3597D">
        <w:rPr>
          <w:rFonts w:ascii="Times New Roman" w:hAnsi="Times New Roman" w:cs="Times New Roman"/>
          <w:sz w:val="28"/>
          <w:szCs w:val="28"/>
          <w:lang w:val="en-US"/>
        </w:rPr>
        <w:t>SiC</w:t>
      </w:r>
      <w:r w:rsidRPr="00D3597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D3597D">
        <w:rPr>
          <w:rFonts w:ascii="Times New Roman" w:hAnsi="Times New Roman" w:cs="Times New Roman"/>
          <w:sz w:val="28"/>
          <w:szCs w:val="28"/>
          <w:lang w:val="en-US"/>
        </w:rPr>
        <w:t>, synth</w:t>
      </w:r>
      <w:r w:rsidRPr="00D3597D"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D3597D">
        <w:rPr>
          <w:rFonts w:ascii="Times New Roman" w:hAnsi="Times New Roman" w:cs="Times New Roman"/>
          <w:sz w:val="28"/>
          <w:szCs w:val="28"/>
          <w:lang w:val="en-US"/>
        </w:rPr>
        <w:t>sis via non-powder reactants</w:t>
      </w:r>
    </w:p>
    <w:p w:rsidR="00772E44" w:rsidRPr="00772E44" w:rsidRDefault="00772E44" w:rsidP="007815A3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72E44">
        <w:rPr>
          <w:rFonts w:ascii="Times New Roman" w:hAnsi="Times New Roman" w:cs="Times New Roman"/>
          <w:b/>
          <w:i/>
          <w:sz w:val="28"/>
          <w:szCs w:val="28"/>
        </w:rPr>
        <w:t>Введение</w:t>
      </w:r>
    </w:p>
    <w:p w:rsidR="0051080E" w:rsidRDefault="00AF2F6E" w:rsidP="007815A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="0051080E" w:rsidRPr="00FF6613">
        <w:rPr>
          <w:rFonts w:ascii="Times New Roman" w:hAnsi="Times New Roman" w:cs="Times New Roman"/>
          <w:sz w:val="28"/>
          <w:szCs w:val="28"/>
        </w:rPr>
        <w:t>жесточени</w:t>
      </w:r>
      <w:r>
        <w:rPr>
          <w:rFonts w:ascii="Times New Roman" w:hAnsi="Times New Roman" w:cs="Times New Roman"/>
          <w:sz w:val="28"/>
          <w:szCs w:val="28"/>
        </w:rPr>
        <w:t>е</w:t>
      </w:r>
      <w:r w:rsidR="0051080E" w:rsidRPr="00FF6613">
        <w:rPr>
          <w:rFonts w:ascii="Times New Roman" w:hAnsi="Times New Roman" w:cs="Times New Roman"/>
          <w:sz w:val="28"/>
          <w:szCs w:val="28"/>
        </w:rPr>
        <w:t xml:space="preserve"> условий эксплуатации узлов и агрегатов</w:t>
      </w:r>
      <w:r w:rsidR="0051080E">
        <w:rPr>
          <w:rFonts w:ascii="Times New Roman" w:hAnsi="Times New Roman" w:cs="Times New Roman"/>
          <w:sz w:val="28"/>
          <w:szCs w:val="28"/>
        </w:rPr>
        <w:t xml:space="preserve"> </w:t>
      </w:r>
      <w:r w:rsidR="00F6236B">
        <w:rPr>
          <w:rFonts w:ascii="Times New Roman" w:hAnsi="Times New Roman" w:cs="Times New Roman"/>
          <w:sz w:val="28"/>
          <w:szCs w:val="28"/>
        </w:rPr>
        <w:t>технических систем</w:t>
      </w:r>
      <w:r>
        <w:rPr>
          <w:rFonts w:ascii="Times New Roman" w:hAnsi="Times New Roman" w:cs="Times New Roman"/>
          <w:sz w:val="28"/>
          <w:szCs w:val="28"/>
        </w:rPr>
        <w:t xml:space="preserve"> является </w:t>
      </w:r>
      <w:r w:rsidR="008835B6">
        <w:rPr>
          <w:rFonts w:ascii="Times New Roman" w:hAnsi="Times New Roman" w:cs="Times New Roman"/>
          <w:sz w:val="28"/>
          <w:szCs w:val="28"/>
        </w:rPr>
        <w:t xml:space="preserve">устойчивым </w:t>
      </w:r>
      <w:r>
        <w:rPr>
          <w:rFonts w:ascii="Times New Roman" w:hAnsi="Times New Roman" w:cs="Times New Roman"/>
          <w:sz w:val="28"/>
          <w:szCs w:val="28"/>
        </w:rPr>
        <w:t xml:space="preserve">мировым трендом, требующим </w:t>
      </w:r>
      <w:r w:rsidR="0051080E">
        <w:rPr>
          <w:rFonts w:ascii="Times New Roman" w:hAnsi="Times New Roman" w:cs="Times New Roman"/>
          <w:sz w:val="28"/>
          <w:szCs w:val="28"/>
        </w:rPr>
        <w:t xml:space="preserve">создания </w:t>
      </w:r>
      <w:r w:rsidR="00220D49" w:rsidRPr="00FF6613">
        <w:rPr>
          <w:rFonts w:ascii="Times New Roman" w:hAnsi="Times New Roman" w:cs="Times New Roman"/>
          <w:sz w:val="28"/>
          <w:szCs w:val="28"/>
        </w:rPr>
        <w:t>м</w:t>
      </w:r>
      <w:r w:rsidR="00220D49" w:rsidRPr="00FF6613">
        <w:rPr>
          <w:rFonts w:ascii="Times New Roman" w:hAnsi="Times New Roman" w:cs="Times New Roman"/>
          <w:sz w:val="28"/>
          <w:szCs w:val="28"/>
        </w:rPr>
        <w:t>а</w:t>
      </w:r>
      <w:r w:rsidR="00220D49" w:rsidRPr="00FF6613">
        <w:rPr>
          <w:rFonts w:ascii="Times New Roman" w:hAnsi="Times New Roman" w:cs="Times New Roman"/>
          <w:sz w:val="28"/>
          <w:szCs w:val="28"/>
        </w:rPr>
        <w:t>териалов с повышенным эксплуатационным ресурсом, способных дл</w:t>
      </w:r>
      <w:r w:rsidR="00220D49" w:rsidRPr="00FF6613">
        <w:rPr>
          <w:rFonts w:ascii="Times New Roman" w:hAnsi="Times New Roman" w:cs="Times New Roman"/>
          <w:sz w:val="28"/>
          <w:szCs w:val="28"/>
        </w:rPr>
        <w:t>и</w:t>
      </w:r>
      <w:r w:rsidR="00220D49" w:rsidRPr="00FF6613">
        <w:rPr>
          <w:rFonts w:ascii="Times New Roman" w:hAnsi="Times New Roman" w:cs="Times New Roman"/>
          <w:sz w:val="28"/>
          <w:szCs w:val="28"/>
        </w:rPr>
        <w:lastRenderedPageBreak/>
        <w:t>тельное время противостоять комбинированному действию высоких те</w:t>
      </w:r>
      <w:r w:rsidR="00220D49" w:rsidRPr="00FF6613">
        <w:rPr>
          <w:rFonts w:ascii="Times New Roman" w:hAnsi="Times New Roman" w:cs="Times New Roman"/>
          <w:sz w:val="28"/>
          <w:szCs w:val="28"/>
        </w:rPr>
        <w:t>м</w:t>
      </w:r>
      <w:r w:rsidR="00220D49" w:rsidRPr="00FF6613">
        <w:rPr>
          <w:rFonts w:ascii="Times New Roman" w:hAnsi="Times New Roman" w:cs="Times New Roman"/>
          <w:sz w:val="28"/>
          <w:szCs w:val="28"/>
        </w:rPr>
        <w:t>ператур, агрессивных сред, ударных механических и термических возде</w:t>
      </w:r>
      <w:r w:rsidR="00220D49" w:rsidRPr="00FF6613">
        <w:rPr>
          <w:rFonts w:ascii="Times New Roman" w:hAnsi="Times New Roman" w:cs="Times New Roman"/>
          <w:sz w:val="28"/>
          <w:szCs w:val="28"/>
        </w:rPr>
        <w:t>й</w:t>
      </w:r>
      <w:r w:rsidR="00220D49" w:rsidRPr="00FF6613">
        <w:rPr>
          <w:rFonts w:ascii="Times New Roman" w:hAnsi="Times New Roman" w:cs="Times New Roman"/>
          <w:sz w:val="28"/>
          <w:szCs w:val="28"/>
        </w:rPr>
        <w:t>стви</w:t>
      </w:r>
      <w:r w:rsidR="0051080E">
        <w:rPr>
          <w:rFonts w:ascii="Times New Roman" w:hAnsi="Times New Roman" w:cs="Times New Roman"/>
          <w:sz w:val="28"/>
          <w:szCs w:val="28"/>
        </w:rPr>
        <w:t xml:space="preserve">й. </w:t>
      </w:r>
      <w:r w:rsidR="00220D49" w:rsidRPr="00FF6613">
        <w:rPr>
          <w:rFonts w:ascii="Times New Roman" w:hAnsi="Times New Roman" w:cs="Times New Roman"/>
          <w:sz w:val="28"/>
          <w:szCs w:val="28"/>
        </w:rPr>
        <w:t xml:space="preserve">Достижение высокого уровня эксплуатационных характеристик может быть реализовано </w:t>
      </w:r>
      <w:r w:rsidR="0051080E" w:rsidRPr="00FF6613">
        <w:rPr>
          <w:rFonts w:ascii="Times New Roman" w:hAnsi="Times New Roman" w:cs="Times New Roman"/>
          <w:sz w:val="28"/>
          <w:szCs w:val="28"/>
        </w:rPr>
        <w:t xml:space="preserve">в </w:t>
      </w:r>
      <w:r w:rsidR="0051080E">
        <w:rPr>
          <w:rFonts w:ascii="Times New Roman" w:hAnsi="Times New Roman" w:cs="Times New Roman"/>
          <w:sz w:val="28"/>
          <w:szCs w:val="28"/>
        </w:rPr>
        <w:t>композиционном материале</w:t>
      </w:r>
      <w:r w:rsidR="0051080E" w:rsidRPr="00FF6613">
        <w:rPr>
          <w:rFonts w:ascii="Times New Roman" w:hAnsi="Times New Roman" w:cs="Times New Roman"/>
          <w:sz w:val="28"/>
          <w:szCs w:val="28"/>
        </w:rPr>
        <w:t xml:space="preserve"> </w:t>
      </w:r>
      <w:r w:rsidR="00220D49" w:rsidRPr="00FF6613">
        <w:rPr>
          <w:rFonts w:ascii="Times New Roman" w:hAnsi="Times New Roman" w:cs="Times New Roman"/>
          <w:sz w:val="28"/>
          <w:szCs w:val="28"/>
        </w:rPr>
        <w:t>за счёт формиров</w:t>
      </w:r>
      <w:r w:rsidR="00220D49" w:rsidRPr="00FF6613">
        <w:rPr>
          <w:rFonts w:ascii="Times New Roman" w:hAnsi="Times New Roman" w:cs="Times New Roman"/>
          <w:sz w:val="28"/>
          <w:szCs w:val="28"/>
        </w:rPr>
        <w:t>а</w:t>
      </w:r>
      <w:r w:rsidR="00220D49" w:rsidRPr="00FF6613">
        <w:rPr>
          <w:rFonts w:ascii="Times New Roman" w:hAnsi="Times New Roman" w:cs="Times New Roman"/>
          <w:sz w:val="28"/>
          <w:szCs w:val="28"/>
        </w:rPr>
        <w:t xml:space="preserve">ния микропластичных трещино- и термостойких керамических матриц на основе MAX-фаз. </w:t>
      </w:r>
      <w:r w:rsidR="0051080E">
        <w:rPr>
          <w:rFonts w:ascii="Times New Roman" w:hAnsi="Times New Roman" w:cs="Times New Roman"/>
          <w:sz w:val="28"/>
          <w:szCs w:val="28"/>
        </w:rPr>
        <w:t xml:space="preserve">Известно </w:t>
      </w:r>
      <w:r w:rsidR="0051080E">
        <w:rPr>
          <w:rFonts w:ascii="Times New Roman" w:hAnsi="Times New Roman" w:cs="Times New Roman"/>
          <w:sz w:val="28"/>
          <w:szCs w:val="28"/>
          <w:lang w:val="en-US"/>
        </w:rPr>
        <w:t>[1–3]</w:t>
      </w:r>
      <w:r w:rsidR="0051080E">
        <w:rPr>
          <w:rFonts w:ascii="Times New Roman" w:hAnsi="Times New Roman" w:cs="Times New Roman"/>
          <w:sz w:val="28"/>
          <w:szCs w:val="28"/>
        </w:rPr>
        <w:t xml:space="preserve">, что </w:t>
      </w:r>
      <w:r w:rsidR="0051080E" w:rsidRPr="00FF6613">
        <w:rPr>
          <w:rFonts w:ascii="Times New Roman" w:hAnsi="Times New Roman" w:cs="Times New Roman"/>
          <w:sz w:val="28"/>
          <w:szCs w:val="28"/>
        </w:rPr>
        <w:t>MAX-фаз</w:t>
      </w:r>
      <w:r w:rsidR="0051080E">
        <w:rPr>
          <w:rFonts w:ascii="Times New Roman" w:hAnsi="Times New Roman" w:cs="Times New Roman"/>
          <w:sz w:val="28"/>
          <w:szCs w:val="28"/>
        </w:rPr>
        <w:t>ы</w:t>
      </w:r>
      <w:r w:rsidR="0051080E" w:rsidRPr="00FF6613">
        <w:rPr>
          <w:rFonts w:ascii="Times New Roman" w:hAnsi="Times New Roman" w:cs="Times New Roman"/>
          <w:sz w:val="28"/>
          <w:szCs w:val="28"/>
        </w:rPr>
        <w:t xml:space="preserve"> </w:t>
      </w:r>
      <w:r w:rsidR="00220D49" w:rsidRPr="00FF6613">
        <w:rPr>
          <w:rFonts w:ascii="Times New Roman" w:hAnsi="Times New Roman" w:cs="Times New Roman"/>
          <w:sz w:val="28"/>
          <w:szCs w:val="28"/>
        </w:rPr>
        <w:t>представляют собой сложные карбиды и нитриды переходных металлов со слоистой криста</w:t>
      </w:r>
      <w:r w:rsidR="00220D49" w:rsidRPr="00FF6613">
        <w:rPr>
          <w:rFonts w:ascii="Times New Roman" w:hAnsi="Times New Roman" w:cs="Times New Roman"/>
          <w:sz w:val="28"/>
          <w:szCs w:val="28"/>
        </w:rPr>
        <w:t>л</w:t>
      </w:r>
      <w:r w:rsidR="00220D49" w:rsidRPr="00FF6613">
        <w:rPr>
          <w:rFonts w:ascii="Times New Roman" w:hAnsi="Times New Roman" w:cs="Times New Roman"/>
          <w:sz w:val="28"/>
          <w:szCs w:val="28"/>
        </w:rPr>
        <w:t>лической решёткой</w:t>
      </w:r>
      <w:r w:rsidR="00A93320">
        <w:rPr>
          <w:rFonts w:ascii="Times New Roman" w:hAnsi="Times New Roman" w:cs="Times New Roman"/>
          <w:sz w:val="28"/>
          <w:szCs w:val="28"/>
        </w:rPr>
        <w:t xml:space="preserve"> (рис. 1</w:t>
      </w:r>
      <w:r w:rsidR="00F31319">
        <w:rPr>
          <w:rFonts w:ascii="Times New Roman" w:hAnsi="Times New Roman" w:cs="Times New Roman"/>
          <w:sz w:val="28"/>
          <w:szCs w:val="28"/>
        </w:rPr>
        <w:t>а</w:t>
      </w:r>
      <w:r w:rsidR="00A93320">
        <w:rPr>
          <w:rFonts w:ascii="Times New Roman" w:hAnsi="Times New Roman" w:cs="Times New Roman"/>
          <w:sz w:val="28"/>
          <w:szCs w:val="28"/>
        </w:rPr>
        <w:t>)</w:t>
      </w:r>
      <w:r w:rsidR="00220D49" w:rsidRPr="00FF6613">
        <w:rPr>
          <w:rFonts w:ascii="Times New Roman" w:hAnsi="Times New Roman" w:cs="Times New Roman"/>
          <w:sz w:val="28"/>
          <w:szCs w:val="28"/>
        </w:rPr>
        <w:t>, частицы которых имеют выраженное нан</w:t>
      </w:r>
      <w:r w:rsidR="00220D49" w:rsidRPr="00FF6613">
        <w:rPr>
          <w:rFonts w:ascii="Times New Roman" w:hAnsi="Times New Roman" w:cs="Times New Roman"/>
          <w:sz w:val="28"/>
          <w:szCs w:val="28"/>
        </w:rPr>
        <w:t>о</w:t>
      </w:r>
      <w:r w:rsidR="00220D49" w:rsidRPr="00FF6613">
        <w:rPr>
          <w:rFonts w:ascii="Times New Roman" w:hAnsi="Times New Roman" w:cs="Times New Roman"/>
          <w:sz w:val="28"/>
          <w:szCs w:val="28"/>
        </w:rPr>
        <w:t>ламинатное строение</w:t>
      </w:r>
      <w:r w:rsidR="00F31319">
        <w:rPr>
          <w:rFonts w:ascii="Times New Roman" w:hAnsi="Times New Roman" w:cs="Times New Roman"/>
          <w:sz w:val="28"/>
          <w:szCs w:val="28"/>
        </w:rPr>
        <w:t xml:space="preserve"> (рис. 1б</w:t>
      </w:r>
      <w:r w:rsidR="00A93320">
        <w:rPr>
          <w:rFonts w:ascii="Times New Roman" w:hAnsi="Times New Roman" w:cs="Times New Roman"/>
          <w:sz w:val="28"/>
          <w:szCs w:val="28"/>
        </w:rPr>
        <w:t>)</w:t>
      </w:r>
      <w:r w:rsidR="00220D49" w:rsidRPr="00FF6613">
        <w:rPr>
          <w:rFonts w:ascii="Times New Roman" w:hAnsi="Times New Roman" w:cs="Times New Roman"/>
          <w:sz w:val="28"/>
          <w:szCs w:val="28"/>
        </w:rPr>
        <w:t xml:space="preserve">. </w:t>
      </w:r>
      <w:r w:rsidR="0051080E">
        <w:rPr>
          <w:rFonts w:ascii="Times New Roman" w:hAnsi="Times New Roman" w:cs="Times New Roman"/>
          <w:sz w:val="28"/>
          <w:szCs w:val="28"/>
        </w:rPr>
        <w:t>Это пр</w:t>
      </w:r>
      <w:r w:rsidR="00220D49" w:rsidRPr="00FF6613">
        <w:rPr>
          <w:rFonts w:ascii="Times New Roman" w:hAnsi="Times New Roman" w:cs="Times New Roman"/>
          <w:sz w:val="28"/>
          <w:szCs w:val="28"/>
        </w:rPr>
        <w:t>идаёт матрицам на основе MAX</w:t>
      </w:r>
      <w:r w:rsidR="008835B6">
        <w:rPr>
          <w:rFonts w:ascii="Times New Roman" w:hAnsi="Times New Roman" w:cs="Times New Roman"/>
          <w:sz w:val="28"/>
          <w:szCs w:val="28"/>
        </w:rPr>
        <w:t>-</w:t>
      </w:r>
      <w:r w:rsidR="00220D49" w:rsidRPr="00FF6613">
        <w:rPr>
          <w:rFonts w:ascii="Times New Roman" w:hAnsi="Times New Roman" w:cs="Times New Roman"/>
          <w:sz w:val="28"/>
          <w:szCs w:val="28"/>
        </w:rPr>
        <w:t>фаз способность эффективно рассеивать энергию механического разрушения и локализовывать повреждения на наноразмерных элементах структуры без макроскопического разрушения материала. Как следствие, MAX-фазы, п</w:t>
      </w:r>
      <w:r w:rsidR="00220D49" w:rsidRPr="00FF6613">
        <w:rPr>
          <w:rFonts w:ascii="Times New Roman" w:hAnsi="Times New Roman" w:cs="Times New Roman"/>
          <w:sz w:val="28"/>
          <w:szCs w:val="28"/>
        </w:rPr>
        <w:t>о</w:t>
      </w:r>
      <w:r w:rsidR="00220D49" w:rsidRPr="00FF6613">
        <w:rPr>
          <w:rFonts w:ascii="Times New Roman" w:hAnsi="Times New Roman" w:cs="Times New Roman"/>
          <w:sz w:val="28"/>
          <w:szCs w:val="28"/>
        </w:rPr>
        <w:t>добно металлам, демонстрируют высокую трещиностойкость, нечувств</w:t>
      </w:r>
      <w:r w:rsidR="00220D49" w:rsidRPr="00FF6613">
        <w:rPr>
          <w:rFonts w:ascii="Times New Roman" w:hAnsi="Times New Roman" w:cs="Times New Roman"/>
          <w:sz w:val="28"/>
          <w:szCs w:val="28"/>
        </w:rPr>
        <w:t>и</w:t>
      </w:r>
      <w:r w:rsidR="00220D49" w:rsidRPr="00FF6613">
        <w:rPr>
          <w:rFonts w:ascii="Times New Roman" w:hAnsi="Times New Roman" w:cs="Times New Roman"/>
          <w:sz w:val="28"/>
          <w:szCs w:val="28"/>
        </w:rPr>
        <w:t>тельность к термоудару, хорошую механическую обрабатываемость. С другой стороны, как и большинство тугоплавких карбидов и нитридов, MAX-фазы проявляют прекрасную термическую и химическую стойкость, значительно превосходящую таковую в металлах и сплавах. В целом, те</w:t>
      </w:r>
      <w:r w:rsidR="00220D49" w:rsidRPr="00FF6613">
        <w:rPr>
          <w:rFonts w:ascii="Times New Roman" w:hAnsi="Times New Roman" w:cs="Times New Roman"/>
          <w:sz w:val="28"/>
          <w:szCs w:val="28"/>
        </w:rPr>
        <w:t>х</w:t>
      </w:r>
      <w:r w:rsidR="00220D49" w:rsidRPr="00FF6613">
        <w:rPr>
          <w:rFonts w:ascii="Times New Roman" w:hAnsi="Times New Roman" w:cs="Times New Roman"/>
          <w:sz w:val="28"/>
          <w:szCs w:val="28"/>
        </w:rPr>
        <w:t>ническая привлекательность MAX-фаз заключается в уникальном сочет</w:t>
      </w:r>
      <w:r w:rsidR="00220D49" w:rsidRPr="00FF6613">
        <w:rPr>
          <w:rFonts w:ascii="Times New Roman" w:hAnsi="Times New Roman" w:cs="Times New Roman"/>
          <w:sz w:val="28"/>
          <w:szCs w:val="28"/>
        </w:rPr>
        <w:t>а</w:t>
      </w:r>
      <w:r w:rsidR="00220D49" w:rsidRPr="00FF6613">
        <w:rPr>
          <w:rFonts w:ascii="Times New Roman" w:hAnsi="Times New Roman" w:cs="Times New Roman"/>
          <w:sz w:val="28"/>
          <w:szCs w:val="28"/>
        </w:rPr>
        <w:t>нии важных эксплуатационных характеристик, каждая из которых по о</w:t>
      </w:r>
      <w:r w:rsidR="00220D49" w:rsidRPr="00FF6613">
        <w:rPr>
          <w:rFonts w:ascii="Times New Roman" w:hAnsi="Times New Roman" w:cs="Times New Roman"/>
          <w:sz w:val="28"/>
          <w:szCs w:val="28"/>
        </w:rPr>
        <w:t>т</w:t>
      </w:r>
      <w:r w:rsidR="00220D49" w:rsidRPr="00FF6613">
        <w:rPr>
          <w:rFonts w:ascii="Times New Roman" w:hAnsi="Times New Roman" w:cs="Times New Roman"/>
          <w:sz w:val="28"/>
          <w:szCs w:val="28"/>
        </w:rPr>
        <w:t>дельности не является рекордно вы</w:t>
      </w:r>
      <w:r w:rsidR="00F40A75">
        <w:rPr>
          <w:rFonts w:ascii="Times New Roman" w:hAnsi="Times New Roman" w:cs="Times New Roman"/>
          <w:sz w:val="28"/>
          <w:szCs w:val="28"/>
        </w:rPr>
        <w:t>сокой.</w:t>
      </w:r>
    </w:p>
    <w:p w:rsidR="00D82CC6" w:rsidRDefault="0051080E" w:rsidP="007815A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="00220D49" w:rsidRPr="00FF6613">
        <w:rPr>
          <w:rFonts w:ascii="Times New Roman" w:hAnsi="Times New Roman" w:cs="Times New Roman"/>
          <w:sz w:val="28"/>
          <w:szCs w:val="28"/>
        </w:rPr>
        <w:t xml:space="preserve">з всех соединений семейства MAX-фаз </w:t>
      </w:r>
      <w:r w:rsidR="005E002A" w:rsidRPr="00FF6613">
        <w:rPr>
          <w:rFonts w:ascii="Times New Roman" w:hAnsi="Times New Roman" w:cs="Times New Roman"/>
          <w:sz w:val="28"/>
          <w:szCs w:val="28"/>
        </w:rPr>
        <w:t>Ti</w:t>
      </w:r>
      <w:r w:rsidR="005E002A" w:rsidRPr="0051080E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5E002A" w:rsidRPr="00FF6613">
        <w:rPr>
          <w:rFonts w:ascii="Times New Roman" w:hAnsi="Times New Roman" w:cs="Times New Roman"/>
          <w:sz w:val="28"/>
          <w:szCs w:val="28"/>
        </w:rPr>
        <w:t>SiC</w:t>
      </w:r>
      <w:r w:rsidR="005E002A" w:rsidRPr="0051080E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5E002A" w:rsidRPr="005E002A">
        <w:rPr>
          <w:rFonts w:ascii="Times New Roman" w:hAnsi="Times New Roman" w:cs="Times New Roman"/>
          <w:sz w:val="28"/>
          <w:szCs w:val="28"/>
        </w:rPr>
        <w:t xml:space="preserve"> </w:t>
      </w:r>
      <w:r w:rsidR="005E002A" w:rsidRPr="00FF6613">
        <w:rPr>
          <w:rFonts w:ascii="Times New Roman" w:hAnsi="Times New Roman" w:cs="Times New Roman"/>
          <w:sz w:val="28"/>
          <w:szCs w:val="28"/>
        </w:rPr>
        <w:t xml:space="preserve">является </w:t>
      </w:r>
      <w:r w:rsidR="00220D49" w:rsidRPr="00FF6613">
        <w:rPr>
          <w:rFonts w:ascii="Times New Roman" w:hAnsi="Times New Roman" w:cs="Times New Roman"/>
          <w:sz w:val="28"/>
          <w:szCs w:val="28"/>
        </w:rPr>
        <w:t>наиболее изученным и "подготовленным" для внедрения в сферу практического и</w:t>
      </w:r>
      <w:r w:rsidR="00220D49" w:rsidRPr="00FF6613">
        <w:rPr>
          <w:rFonts w:ascii="Times New Roman" w:hAnsi="Times New Roman" w:cs="Times New Roman"/>
          <w:sz w:val="28"/>
          <w:szCs w:val="28"/>
        </w:rPr>
        <w:t>с</w:t>
      </w:r>
      <w:r w:rsidR="00220D49" w:rsidRPr="00FF6613">
        <w:rPr>
          <w:rFonts w:ascii="Times New Roman" w:hAnsi="Times New Roman" w:cs="Times New Roman"/>
          <w:sz w:val="28"/>
          <w:szCs w:val="28"/>
        </w:rPr>
        <w:t>пользования. Однако промышленное освоение</w:t>
      </w:r>
      <w:r w:rsidR="00D82CC6">
        <w:rPr>
          <w:rFonts w:ascii="Times New Roman" w:hAnsi="Times New Roman" w:cs="Times New Roman"/>
          <w:sz w:val="28"/>
          <w:szCs w:val="28"/>
        </w:rPr>
        <w:t xml:space="preserve"> </w:t>
      </w:r>
      <w:r w:rsidR="00D82CC6" w:rsidRPr="00FF6613">
        <w:rPr>
          <w:rFonts w:ascii="Times New Roman" w:hAnsi="Times New Roman" w:cs="Times New Roman"/>
          <w:sz w:val="28"/>
          <w:szCs w:val="28"/>
        </w:rPr>
        <w:t>Ti</w:t>
      </w:r>
      <w:r w:rsidR="00D82CC6" w:rsidRPr="0051080E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D82CC6" w:rsidRPr="00FF6613">
        <w:rPr>
          <w:rFonts w:ascii="Times New Roman" w:hAnsi="Times New Roman" w:cs="Times New Roman"/>
          <w:sz w:val="28"/>
          <w:szCs w:val="28"/>
        </w:rPr>
        <w:t>SiC</w:t>
      </w:r>
      <w:r w:rsidR="00D82CC6" w:rsidRPr="0051080E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220D49" w:rsidRPr="00FF6613">
        <w:rPr>
          <w:rFonts w:ascii="Times New Roman" w:hAnsi="Times New Roman" w:cs="Times New Roman"/>
          <w:sz w:val="28"/>
          <w:szCs w:val="28"/>
        </w:rPr>
        <w:t>, несмотря на оч</w:t>
      </w:r>
      <w:r w:rsidR="00220D49" w:rsidRPr="00FF6613">
        <w:rPr>
          <w:rFonts w:ascii="Times New Roman" w:hAnsi="Times New Roman" w:cs="Times New Roman"/>
          <w:sz w:val="28"/>
          <w:szCs w:val="28"/>
        </w:rPr>
        <w:t>е</w:t>
      </w:r>
      <w:r w:rsidR="00220D49" w:rsidRPr="00FF6613">
        <w:rPr>
          <w:rFonts w:ascii="Times New Roman" w:hAnsi="Times New Roman" w:cs="Times New Roman"/>
          <w:sz w:val="28"/>
          <w:szCs w:val="28"/>
        </w:rPr>
        <w:t xml:space="preserve">видный инновационный потенциал, сдерживается </w:t>
      </w:r>
      <w:r w:rsidR="00D82CC6">
        <w:rPr>
          <w:rFonts w:ascii="Times New Roman" w:hAnsi="Times New Roman" w:cs="Times New Roman"/>
          <w:sz w:val="28"/>
          <w:szCs w:val="28"/>
        </w:rPr>
        <w:t xml:space="preserve">сложностью получения плотной керамики на его основе. </w:t>
      </w:r>
      <w:r w:rsidR="00220D49" w:rsidRPr="00FF6613">
        <w:rPr>
          <w:rFonts w:ascii="Times New Roman" w:hAnsi="Times New Roman" w:cs="Times New Roman"/>
          <w:sz w:val="28"/>
          <w:szCs w:val="28"/>
        </w:rPr>
        <w:t xml:space="preserve">Традиционно </w:t>
      </w:r>
      <w:r w:rsidR="00D82CC6">
        <w:rPr>
          <w:rFonts w:ascii="Times New Roman" w:hAnsi="Times New Roman" w:cs="Times New Roman"/>
          <w:sz w:val="28"/>
          <w:szCs w:val="28"/>
        </w:rPr>
        <w:t xml:space="preserve">такие материалы получают спеканием реакционных </w:t>
      </w:r>
      <w:r w:rsidR="00220D49" w:rsidRPr="00D82CC6">
        <w:rPr>
          <w:rFonts w:ascii="Times New Roman" w:hAnsi="Times New Roman" w:cs="Times New Roman"/>
          <w:sz w:val="28"/>
          <w:szCs w:val="28"/>
        </w:rPr>
        <w:t>порошковых</w:t>
      </w:r>
      <w:r w:rsidR="00220D49" w:rsidRPr="00FF6613">
        <w:rPr>
          <w:rFonts w:ascii="Times New Roman" w:hAnsi="Times New Roman" w:cs="Times New Roman"/>
          <w:sz w:val="28"/>
          <w:szCs w:val="28"/>
        </w:rPr>
        <w:t xml:space="preserve"> с</w:t>
      </w:r>
      <w:r w:rsidR="00D82CC6">
        <w:rPr>
          <w:rFonts w:ascii="Times New Roman" w:hAnsi="Times New Roman" w:cs="Times New Roman"/>
          <w:sz w:val="28"/>
          <w:szCs w:val="28"/>
        </w:rPr>
        <w:t>месей простых и бинарных соед</w:t>
      </w:r>
      <w:r w:rsidR="00D82CC6">
        <w:rPr>
          <w:rFonts w:ascii="Times New Roman" w:hAnsi="Times New Roman" w:cs="Times New Roman"/>
          <w:sz w:val="28"/>
          <w:szCs w:val="28"/>
        </w:rPr>
        <w:t>и</w:t>
      </w:r>
      <w:r w:rsidR="00D82CC6">
        <w:rPr>
          <w:rFonts w:ascii="Times New Roman" w:hAnsi="Times New Roman" w:cs="Times New Roman"/>
          <w:sz w:val="28"/>
          <w:szCs w:val="28"/>
        </w:rPr>
        <w:t xml:space="preserve">нений системы </w:t>
      </w:r>
      <w:r w:rsidR="00D82CC6">
        <w:rPr>
          <w:rFonts w:ascii="Times New Roman" w:hAnsi="Times New Roman" w:cs="Times New Roman"/>
          <w:sz w:val="28"/>
          <w:szCs w:val="28"/>
          <w:lang w:val="en-US"/>
        </w:rPr>
        <w:t>Ti – Si – C.</w:t>
      </w:r>
      <w:r w:rsidR="00220D49" w:rsidRPr="00FF6613">
        <w:rPr>
          <w:rFonts w:ascii="Times New Roman" w:hAnsi="Times New Roman" w:cs="Times New Roman"/>
          <w:sz w:val="28"/>
          <w:szCs w:val="28"/>
        </w:rPr>
        <w:t xml:space="preserve"> </w:t>
      </w:r>
      <w:r w:rsidR="00D82CC6">
        <w:rPr>
          <w:rFonts w:ascii="Times New Roman" w:hAnsi="Times New Roman" w:cs="Times New Roman"/>
          <w:sz w:val="28"/>
          <w:szCs w:val="28"/>
        </w:rPr>
        <w:t>Бл</w:t>
      </w:r>
      <w:r w:rsidR="00220D49" w:rsidRPr="00FF6613">
        <w:rPr>
          <w:rFonts w:ascii="Times New Roman" w:hAnsi="Times New Roman" w:cs="Times New Roman"/>
          <w:sz w:val="28"/>
          <w:szCs w:val="28"/>
        </w:rPr>
        <w:t>агодаря малому размеру частиц, входящих в состав порошка, обеспечива</w:t>
      </w:r>
      <w:r w:rsidR="00D82CC6">
        <w:rPr>
          <w:rFonts w:ascii="Times New Roman" w:hAnsi="Times New Roman" w:cs="Times New Roman"/>
          <w:sz w:val="28"/>
          <w:szCs w:val="28"/>
        </w:rPr>
        <w:t xml:space="preserve">ется </w:t>
      </w:r>
      <w:r w:rsidR="00220D49" w:rsidRPr="00FF6613">
        <w:rPr>
          <w:rFonts w:ascii="Times New Roman" w:hAnsi="Times New Roman" w:cs="Times New Roman"/>
          <w:sz w:val="28"/>
          <w:szCs w:val="28"/>
        </w:rPr>
        <w:t>хоро</w:t>
      </w:r>
      <w:r w:rsidR="00D82CC6">
        <w:rPr>
          <w:rFonts w:ascii="Times New Roman" w:hAnsi="Times New Roman" w:cs="Times New Roman"/>
          <w:sz w:val="28"/>
          <w:szCs w:val="28"/>
        </w:rPr>
        <w:t xml:space="preserve">шая </w:t>
      </w:r>
      <w:r w:rsidR="00220D49" w:rsidRPr="00FF6613">
        <w:rPr>
          <w:rFonts w:ascii="Times New Roman" w:hAnsi="Times New Roman" w:cs="Times New Roman"/>
          <w:sz w:val="28"/>
          <w:szCs w:val="28"/>
        </w:rPr>
        <w:t>гомогенизаци</w:t>
      </w:r>
      <w:r w:rsidR="00D82CC6">
        <w:rPr>
          <w:rFonts w:ascii="Times New Roman" w:hAnsi="Times New Roman" w:cs="Times New Roman"/>
          <w:sz w:val="28"/>
          <w:szCs w:val="28"/>
        </w:rPr>
        <w:t>я</w:t>
      </w:r>
      <w:r w:rsidR="00220D49" w:rsidRPr="00FF6613">
        <w:rPr>
          <w:rFonts w:ascii="Times New Roman" w:hAnsi="Times New Roman" w:cs="Times New Roman"/>
          <w:sz w:val="28"/>
          <w:szCs w:val="28"/>
        </w:rPr>
        <w:t xml:space="preserve"> </w:t>
      </w:r>
      <w:r w:rsidR="00D82CC6">
        <w:rPr>
          <w:rFonts w:ascii="Times New Roman" w:hAnsi="Times New Roman" w:cs="Times New Roman"/>
          <w:sz w:val="28"/>
          <w:szCs w:val="28"/>
        </w:rPr>
        <w:t>компонентов и</w:t>
      </w:r>
      <w:r w:rsidR="00220D49" w:rsidRPr="00FF6613">
        <w:rPr>
          <w:rFonts w:ascii="Times New Roman" w:hAnsi="Times New Roman" w:cs="Times New Roman"/>
          <w:sz w:val="28"/>
          <w:szCs w:val="28"/>
        </w:rPr>
        <w:t xml:space="preserve"> быстрое протекание твёрдофазных реакций. Однако</w:t>
      </w:r>
      <w:r w:rsidR="00D82CC6">
        <w:rPr>
          <w:rFonts w:ascii="Times New Roman" w:hAnsi="Times New Roman" w:cs="Times New Roman"/>
          <w:sz w:val="28"/>
          <w:szCs w:val="28"/>
        </w:rPr>
        <w:t xml:space="preserve"> достижение высокой </w:t>
      </w:r>
      <w:r w:rsidR="00D82CC6">
        <w:rPr>
          <w:rFonts w:ascii="Times New Roman" w:hAnsi="Times New Roman" w:cs="Times New Roman"/>
          <w:sz w:val="28"/>
          <w:szCs w:val="28"/>
        </w:rPr>
        <w:lastRenderedPageBreak/>
        <w:t>степени уплотнения материала, как правило,</w:t>
      </w:r>
      <w:r w:rsidR="00D82CC6" w:rsidRPr="00FF6613">
        <w:rPr>
          <w:rFonts w:ascii="Times New Roman" w:hAnsi="Times New Roman" w:cs="Times New Roman"/>
          <w:sz w:val="28"/>
          <w:szCs w:val="28"/>
        </w:rPr>
        <w:t xml:space="preserve"> </w:t>
      </w:r>
      <w:r w:rsidR="00D82CC6">
        <w:rPr>
          <w:rFonts w:ascii="Times New Roman" w:hAnsi="Times New Roman" w:cs="Times New Roman"/>
          <w:sz w:val="28"/>
          <w:szCs w:val="28"/>
        </w:rPr>
        <w:t>требует совмещения термич</w:t>
      </w:r>
      <w:r w:rsidR="00D82CC6">
        <w:rPr>
          <w:rFonts w:ascii="Times New Roman" w:hAnsi="Times New Roman" w:cs="Times New Roman"/>
          <w:sz w:val="28"/>
          <w:szCs w:val="28"/>
        </w:rPr>
        <w:t>е</w:t>
      </w:r>
      <w:r w:rsidR="00D82CC6">
        <w:rPr>
          <w:rFonts w:ascii="Times New Roman" w:hAnsi="Times New Roman" w:cs="Times New Roman"/>
          <w:sz w:val="28"/>
          <w:szCs w:val="28"/>
        </w:rPr>
        <w:t>ского воздействия с приложением высоких давлений, что существенно снижает производительность и увеличивает стоимость получаемого продукта</w:t>
      </w:r>
      <w:r w:rsidR="00D82CC6" w:rsidRPr="00FF6613">
        <w:rPr>
          <w:rFonts w:ascii="Times New Roman" w:hAnsi="Times New Roman" w:cs="Times New Roman"/>
          <w:sz w:val="28"/>
          <w:szCs w:val="28"/>
        </w:rPr>
        <w:t xml:space="preserve">. </w:t>
      </w:r>
      <w:r w:rsidR="00D82CC6">
        <w:rPr>
          <w:rFonts w:ascii="Times New Roman" w:hAnsi="Times New Roman" w:cs="Times New Roman"/>
          <w:sz w:val="28"/>
          <w:szCs w:val="28"/>
        </w:rPr>
        <w:t xml:space="preserve">В связи с этим сохраняет актуальность </w:t>
      </w:r>
      <w:r w:rsidR="00D82CC6" w:rsidRPr="00FF6613">
        <w:rPr>
          <w:rFonts w:ascii="Times New Roman" w:hAnsi="Times New Roman" w:cs="Times New Roman"/>
          <w:sz w:val="28"/>
          <w:szCs w:val="28"/>
        </w:rPr>
        <w:t>поиск альтернативных подходов к синтезу Ti</w:t>
      </w:r>
      <w:r w:rsidR="00D82CC6" w:rsidRPr="0051080E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D82CC6" w:rsidRPr="00FF6613">
        <w:rPr>
          <w:rFonts w:ascii="Times New Roman" w:hAnsi="Times New Roman" w:cs="Times New Roman"/>
          <w:sz w:val="28"/>
          <w:szCs w:val="28"/>
        </w:rPr>
        <w:t>SiC</w:t>
      </w:r>
      <w:r w:rsidR="00D82CC6" w:rsidRPr="0051080E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D82CC6" w:rsidRPr="00FF6613">
        <w:rPr>
          <w:rFonts w:ascii="Times New Roman" w:hAnsi="Times New Roman" w:cs="Times New Roman"/>
          <w:sz w:val="28"/>
          <w:szCs w:val="28"/>
        </w:rPr>
        <w:t xml:space="preserve"> и материалов на его основе.</w:t>
      </w:r>
    </w:p>
    <w:p w:rsidR="00EB109C" w:rsidRPr="00F40A75" w:rsidRDefault="00EB109C" w:rsidP="00A0443D">
      <w:pPr>
        <w:tabs>
          <w:tab w:val="left" w:pos="4678"/>
        </w:tabs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18456" cy="2304000"/>
            <wp:effectExtent l="19050" t="0" r="0" b="0"/>
            <wp:docPr id="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456" cy="230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40A75">
        <w:rPr>
          <w:rFonts w:ascii="Times New Roman" w:hAnsi="Times New Roman" w:cs="Times New Roman"/>
          <w:sz w:val="28"/>
          <w:szCs w:val="28"/>
        </w:rPr>
        <w:tab/>
      </w:r>
      <w:r w:rsidRPr="00F40A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11780" cy="2088000"/>
            <wp:effectExtent l="19050" t="0" r="0" b="0"/>
            <wp:docPr id="3" name="Picture 4" descr="C:\Documents and Settings\Истомин Павел.TITAN\Рабочий стол\Картинки про Ti3SiC2\312_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6" name="Picture 4" descr="C:\Documents and Settings\Истомин Павел.TITAN\Рабочий стол\Картинки про Ti3SiC2\312_4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</a:extLst>
                    </a:blip>
                    <a:srcRect l="2997" r="6993" b="79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780" cy="208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109C" w:rsidRPr="00231FE6" w:rsidRDefault="00EB109C" w:rsidP="00EB109C">
      <w:pPr>
        <w:tabs>
          <w:tab w:val="left" w:pos="4820"/>
        </w:tabs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231FE6">
        <w:rPr>
          <w:rFonts w:ascii="Times New Roman" w:hAnsi="Times New Roman" w:cs="Times New Roman"/>
          <w:sz w:val="24"/>
          <w:szCs w:val="28"/>
        </w:rPr>
        <w:t>(а)</w:t>
      </w:r>
      <w:r w:rsidRPr="00231FE6">
        <w:rPr>
          <w:rFonts w:ascii="Times New Roman" w:hAnsi="Times New Roman" w:cs="Times New Roman"/>
          <w:sz w:val="24"/>
          <w:szCs w:val="28"/>
        </w:rPr>
        <w:tab/>
        <w:t>(б)</w:t>
      </w:r>
    </w:p>
    <w:p w:rsidR="00EB109C" w:rsidRPr="00F40A75" w:rsidRDefault="00EB109C" w:rsidP="00EB109C">
      <w:pPr>
        <w:spacing w:after="24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1. К</w:t>
      </w:r>
      <w:r w:rsidRPr="00F40A75">
        <w:rPr>
          <w:rFonts w:ascii="Times New Roman" w:hAnsi="Times New Roman" w:cs="Times New Roman"/>
          <w:sz w:val="28"/>
          <w:szCs w:val="28"/>
        </w:rPr>
        <w:t>ристаллическая структура MAX-</w:t>
      </w:r>
      <w:r>
        <w:rPr>
          <w:rFonts w:ascii="Times New Roman" w:hAnsi="Times New Roman" w:cs="Times New Roman"/>
          <w:sz w:val="28"/>
          <w:szCs w:val="28"/>
        </w:rPr>
        <w:t>фаз</w:t>
      </w:r>
      <w:r w:rsidRPr="00F40A75">
        <w:rPr>
          <w:rFonts w:ascii="Times New Roman" w:hAnsi="Times New Roman" w:cs="Times New Roman"/>
          <w:sz w:val="28"/>
          <w:szCs w:val="28"/>
        </w:rPr>
        <w:t xml:space="preserve"> (а); наноламинатное строение частиц (б).</w:t>
      </w:r>
    </w:p>
    <w:p w:rsidR="00F31319" w:rsidRDefault="00F31319" w:rsidP="007815A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докладе представлены работы Института химии Коми научного центра УрО РАН по синтезу ке</w:t>
      </w:r>
      <w:r w:rsidRPr="00F31319">
        <w:rPr>
          <w:rFonts w:ascii="Times New Roman" w:hAnsi="Times New Roman" w:cs="Times New Roman"/>
          <w:sz w:val="28"/>
          <w:szCs w:val="28"/>
        </w:rPr>
        <w:t>рам</w:t>
      </w:r>
      <w:r w:rsidR="00A0443D">
        <w:rPr>
          <w:rFonts w:ascii="Times New Roman" w:hAnsi="Times New Roman" w:cs="Times New Roman"/>
          <w:sz w:val="28"/>
          <w:szCs w:val="28"/>
        </w:rPr>
        <w:t xml:space="preserve">ических композитов </w:t>
      </w:r>
      <w:r w:rsidRPr="00F31319">
        <w:rPr>
          <w:rFonts w:ascii="Times New Roman" w:hAnsi="Times New Roman" w:cs="Times New Roman"/>
          <w:sz w:val="28"/>
          <w:szCs w:val="28"/>
        </w:rPr>
        <w:t>с матрицами на основе Ti</w:t>
      </w:r>
      <w:r w:rsidRPr="00F31319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F31319">
        <w:rPr>
          <w:rFonts w:ascii="Times New Roman" w:hAnsi="Times New Roman" w:cs="Times New Roman"/>
          <w:sz w:val="28"/>
          <w:szCs w:val="28"/>
        </w:rPr>
        <w:t>SiC</w:t>
      </w:r>
      <w:r w:rsidRPr="00F31319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F31319">
        <w:rPr>
          <w:rFonts w:ascii="Times New Roman" w:hAnsi="Times New Roman" w:cs="Times New Roman"/>
          <w:sz w:val="28"/>
          <w:szCs w:val="28"/>
        </w:rPr>
        <w:t xml:space="preserve"> из реакционных композиций, содержащих макроразмерные непорошковые реагенты (</w:t>
      </w:r>
      <w:r>
        <w:rPr>
          <w:rFonts w:ascii="Times New Roman" w:hAnsi="Times New Roman" w:cs="Times New Roman"/>
          <w:sz w:val="28"/>
          <w:szCs w:val="28"/>
        </w:rPr>
        <w:t xml:space="preserve">фольги, пластины, </w:t>
      </w:r>
      <w:r w:rsidRPr="00F31319">
        <w:rPr>
          <w:rFonts w:ascii="Times New Roman" w:hAnsi="Times New Roman" w:cs="Times New Roman"/>
          <w:sz w:val="28"/>
          <w:szCs w:val="28"/>
        </w:rPr>
        <w:t>стержни, трубки и т.п.)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B219D" w:rsidRPr="000B219D" w:rsidRDefault="000B219D" w:rsidP="000B219D">
      <w:pPr>
        <w:spacing w:before="240"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СВС-компактирование слоевых композиций </w:t>
      </w:r>
      <w:r>
        <w:rPr>
          <w:rFonts w:ascii="Times New Roman" w:hAnsi="Times New Roman" w:cs="Times New Roman"/>
          <w:b/>
          <w:i/>
          <w:sz w:val="28"/>
          <w:szCs w:val="28"/>
          <w:lang w:val="en-US"/>
        </w:rPr>
        <w:t>Ti – SiC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:rsidR="0079747B" w:rsidRDefault="0079747B" w:rsidP="0079747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качестве реагентов использовались титановая фольга ВТ 1-0 и полимерные плёнки, высоконаполненные частицами </w:t>
      </w:r>
      <w:r>
        <w:rPr>
          <w:rFonts w:ascii="Times New Roman" w:hAnsi="Times New Roman" w:cs="Times New Roman"/>
          <w:sz w:val="28"/>
          <w:szCs w:val="28"/>
          <w:lang w:val="en-US"/>
        </w:rPr>
        <w:t>SiC</w:t>
      </w:r>
      <w:r>
        <w:rPr>
          <w:rFonts w:ascii="Times New Roman" w:hAnsi="Times New Roman" w:cs="Times New Roman"/>
          <w:sz w:val="28"/>
          <w:szCs w:val="28"/>
        </w:rPr>
        <w:t xml:space="preserve">. Листы титановой фольги и плёнки </w:t>
      </w:r>
      <w:r>
        <w:rPr>
          <w:rFonts w:ascii="Times New Roman" w:hAnsi="Times New Roman" w:cs="Times New Roman"/>
          <w:sz w:val="28"/>
          <w:szCs w:val="28"/>
          <w:lang w:val="en-US"/>
        </w:rPr>
        <w:t>SiC</w:t>
      </w:r>
      <w:r>
        <w:rPr>
          <w:rFonts w:ascii="Times New Roman" w:hAnsi="Times New Roman" w:cs="Times New Roman"/>
          <w:sz w:val="28"/>
          <w:szCs w:val="28"/>
        </w:rPr>
        <w:t xml:space="preserve"> укладывались с чередованием в многослойные пакеты и затем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79747B">
        <w:rPr>
          <w:rFonts w:ascii="Times New Roman" w:hAnsi="Times New Roman" w:cs="Times New Roman"/>
          <w:sz w:val="28"/>
          <w:szCs w:val="28"/>
        </w:rPr>
        <w:t xml:space="preserve">подвергались вакуумной термообработке </w:t>
      </w:r>
      <w:r>
        <w:rPr>
          <w:rFonts w:ascii="Times New Roman" w:hAnsi="Times New Roman" w:cs="Times New Roman"/>
          <w:sz w:val="28"/>
          <w:szCs w:val="28"/>
        </w:rPr>
        <w:t xml:space="preserve">при 1340 – 1450 °С </w:t>
      </w:r>
      <w:r w:rsidRPr="0079747B">
        <w:rPr>
          <w:rFonts w:ascii="Times New Roman" w:hAnsi="Times New Roman" w:cs="Times New Roman"/>
          <w:sz w:val="28"/>
          <w:szCs w:val="28"/>
        </w:rPr>
        <w:t xml:space="preserve">под </w:t>
      </w:r>
      <w:r>
        <w:rPr>
          <w:rFonts w:ascii="Times New Roman" w:hAnsi="Times New Roman" w:cs="Times New Roman"/>
          <w:sz w:val="28"/>
          <w:szCs w:val="28"/>
        </w:rPr>
        <w:t xml:space="preserve">одноосевой нагрузкой </w:t>
      </w:r>
      <w:r w:rsidRPr="0079747B">
        <w:rPr>
          <w:rFonts w:ascii="Times New Roman" w:hAnsi="Times New Roman" w:cs="Times New Roman"/>
          <w:sz w:val="28"/>
          <w:szCs w:val="28"/>
        </w:rPr>
        <w:t>0.2 – 3.5 МПа</w:t>
      </w:r>
      <w:r>
        <w:rPr>
          <w:rFonts w:ascii="Times New Roman" w:hAnsi="Times New Roman" w:cs="Times New Roman"/>
          <w:sz w:val="28"/>
          <w:szCs w:val="28"/>
        </w:rPr>
        <w:t xml:space="preserve"> в течение 15 мин</w:t>
      </w:r>
      <w:r w:rsidR="00322D7D">
        <w:rPr>
          <w:rFonts w:ascii="Times New Roman" w:hAnsi="Times New Roman" w:cs="Times New Roman"/>
          <w:sz w:val="28"/>
          <w:szCs w:val="28"/>
        </w:rPr>
        <w:t xml:space="preserve"> (рис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322D7D">
        <w:rPr>
          <w:rFonts w:ascii="Times New Roman" w:hAnsi="Times New Roman" w:cs="Times New Roman"/>
          <w:sz w:val="28"/>
          <w:szCs w:val="28"/>
        </w:rPr>
        <w:t xml:space="preserve">2). </w:t>
      </w:r>
      <w:r>
        <w:rPr>
          <w:rFonts w:ascii="Times New Roman" w:hAnsi="Times New Roman" w:cs="Times New Roman"/>
          <w:sz w:val="28"/>
          <w:szCs w:val="28"/>
        </w:rPr>
        <w:t>Условия получения и характеристики образцов представлены в табл. 1.</w:t>
      </w:r>
      <w:r w:rsidR="00231FE6">
        <w:rPr>
          <w:rFonts w:ascii="Times New Roman" w:hAnsi="Times New Roman" w:cs="Times New Roman"/>
          <w:sz w:val="28"/>
          <w:szCs w:val="28"/>
        </w:rPr>
        <w:t xml:space="preserve"> Микроструктура образцов </w:t>
      </w:r>
      <w:r w:rsidR="0036071D">
        <w:rPr>
          <w:rFonts w:ascii="Times New Roman" w:hAnsi="Times New Roman" w:cs="Times New Roman"/>
          <w:sz w:val="28"/>
          <w:szCs w:val="28"/>
        </w:rPr>
        <w:t xml:space="preserve">после СВС-компактирования </w:t>
      </w:r>
      <w:r w:rsidR="00231FE6">
        <w:rPr>
          <w:rFonts w:ascii="Times New Roman" w:hAnsi="Times New Roman" w:cs="Times New Roman"/>
          <w:sz w:val="28"/>
          <w:szCs w:val="28"/>
        </w:rPr>
        <w:t>показана на рис. 3.</w:t>
      </w:r>
    </w:p>
    <w:p w:rsidR="0079747B" w:rsidRPr="0079747B" w:rsidRDefault="00E32E6D" w:rsidP="00E32E6D">
      <w:pPr>
        <w:spacing w:before="240"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962150" cy="2847061"/>
            <wp:effectExtent l="19050" t="0" r="0" b="0"/>
            <wp:docPr id="2" name="Рисунок 1" descr="E:\Публикации\2014 - Ceramic Transactions\Combustion synthesis\Figure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Публикации\2014 - Ceramic Transactions\Combustion synthesis\Figure1.t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898" cy="2842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22D7D">
        <w:rPr>
          <w:rFonts w:ascii="Times New Roman" w:hAnsi="Times New Roman" w:cs="Times New Roman"/>
          <w:noProof/>
          <w:sz w:val="28"/>
          <w:szCs w:val="28"/>
        </w:rPr>
        <w:tab/>
      </w:r>
      <w:r w:rsidR="00322D7D" w:rsidRPr="00322D7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181350" cy="1887063"/>
            <wp:effectExtent l="19050" t="0" r="0" b="0"/>
            <wp:docPr id="7" name="Рисунок 1" descr="E:\Публикации\Конференции\2015 -  Улан-Удэ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Публикации\Конференции\2015 -  Улан-Удэ\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3918" cy="1888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2D7D" w:rsidRPr="00231FE6" w:rsidRDefault="00322D7D" w:rsidP="00322D7D">
      <w:pPr>
        <w:tabs>
          <w:tab w:val="left" w:pos="4820"/>
        </w:tabs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231FE6">
        <w:rPr>
          <w:rFonts w:ascii="Times New Roman" w:hAnsi="Times New Roman" w:cs="Times New Roman"/>
          <w:sz w:val="24"/>
          <w:szCs w:val="28"/>
        </w:rPr>
        <w:t>(а)</w:t>
      </w:r>
      <w:r w:rsidRPr="00231FE6">
        <w:rPr>
          <w:rFonts w:ascii="Times New Roman" w:hAnsi="Times New Roman" w:cs="Times New Roman"/>
          <w:sz w:val="24"/>
          <w:szCs w:val="28"/>
        </w:rPr>
        <w:tab/>
        <w:t>(б)</w:t>
      </w:r>
    </w:p>
    <w:p w:rsidR="00E32E6D" w:rsidRDefault="00E32E6D" w:rsidP="005853D8">
      <w:pPr>
        <w:spacing w:after="24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2E6D">
        <w:rPr>
          <w:rFonts w:ascii="Times New Roman" w:hAnsi="Times New Roman" w:cs="Times New Roman"/>
          <w:sz w:val="28"/>
          <w:szCs w:val="28"/>
        </w:rPr>
        <w:t xml:space="preserve">Рис. 2. Схема установки для СВС-компактирования. 1 – вольфрамовые нагреватели; 2 – неподвижный графитовый пуансон; 3 – подвижный графитовый </w:t>
      </w:r>
      <w:r w:rsidR="000128C9" w:rsidRPr="00E32E6D">
        <w:rPr>
          <w:rFonts w:ascii="Times New Roman" w:hAnsi="Times New Roman" w:cs="Times New Roman"/>
          <w:sz w:val="28"/>
          <w:szCs w:val="28"/>
        </w:rPr>
        <w:t>пуансон</w:t>
      </w:r>
      <w:r w:rsidRPr="00E32E6D">
        <w:rPr>
          <w:rFonts w:ascii="Times New Roman" w:hAnsi="Times New Roman" w:cs="Times New Roman"/>
          <w:sz w:val="28"/>
          <w:szCs w:val="28"/>
        </w:rPr>
        <w:t>; 4 – образец; F – направление нагружения</w:t>
      </w:r>
      <w:r w:rsidR="00322D7D">
        <w:rPr>
          <w:rFonts w:ascii="Times New Roman" w:hAnsi="Times New Roman" w:cs="Times New Roman"/>
          <w:sz w:val="28"/>
          <w:szCs w:val="28"/>
        </w:rPr>
        <w:t xml:space="preserve"> (а); внешний вид образцов (б)</w:t>
      </w:r>
      <w:r w:rsidRPr="00E32E6D">
        <w:rPr>
          <w:rFonts w:ascii="Times New Roman" w:hAnsi="Times New Roman" w:cs="Times New Roman"/>
          <w:sz w:val="28"/>
          <w:szCs w:val="28"/>
        </w:rPr>
        <w:t>.</w:t>
      </w:r>
    </w:p>
    <w:p w:rsidR="00D05551" w:rsidRPr="00E32E6D" w:rsidRDefault="00D05551" w:rsidP="00D0555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1. Условия СВС-компактирования и характеристики продуктов</w:t>
      </w:r>
      <w:r w:rsidRPr="00E32E6D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W w:w="9072" w:type="dxa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6"/>
        <w:gridCol w:w="1157"/>
        <w:gridCol w:w="1158"/>
        <w:gridCol w:w="1158"/>
        <w:gridCol w:w="1157"/>
        <w:gridCol w:w="1158"/>
        <w:gridCol w:w="1158"/>
      </w:tblGrid>
      <w:tr w:rsidR="00D05551" w:rsidRPr="002C47F2" w:rsidTr="00F42EB7">
        <w:tc>
          <w:tcPr>
            <w:tcW w:w="2126" w:type="dxa"/>
            <w:tcBorders>
              <w:top w:val="single" w:sz="12" w:space="0" w:color="auto"/>
              <w:bottom w:val="single" w:sz="12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Образец</w:t>
            </w:r>
          </w:p>
        </w:tc>
        <w:tc>
          <w:tcPr>
            <w:tcW w:w="1157" w:type="dxa"/>
            <w:tcBorders>
              <w:top w:val="single" w:sz="12" w:space="0" w:color="auto"/>
              <w:bottom w:val="single" w:sz="12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58" w:type="dxa"/>
            <w:tcBorders>
              <w:top w:val="single" w:sz="12" w:space="0" w:color="auto"/>
              <w:bottom w:val="single" w:sz="12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58" w:type="dxa"/>
            <w:tcBorders>
              <w:top w:val="single" w:sz="12" w:space="0" w:color="auto"/>
              <w:bottom w:val="single" w:sz="12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57" w:type="dxa"/>
            <w:tcBorders>
              <w:top w:val="single" w:sz="12" w:space="0" w:color="auto"/>
              <w:bottom w:val="single" w:sz="12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58" w:type="dxa"/>
            <w:tcBorders>
              <w:top w:val="single" w:sz="12" w:space="0" w:color="auto"/>
              <w:bottom w:val="single" w:sz="12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58" w:type="dxa"/>
            <w:tcBorders>
              <w:top w:val="single" w:sz="12" w:space="0" w:color="auto"/>
              <w:bottom w:val="single" w:sz="12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>
              <w:rPr>
                <w:rStyle w:val="a8"/>
                <w:rFonts w:ascii="Times New Roman" w:hAnsi="Times New Roman" w:cs="Times New Roman"/>
                <w:sz w:val="24"/>
                <w:szCs w:val="24"/>
              </w:rPr>
              <w:footnoteReference w:id="1"/>
            </w:r>
          </w:p>
        </w:tc>
      </w:tr>
      <w:tr w:rsidR="00D05551" w:rsidRPr="002C47F2" w:rsidTr="00F42EB7">
        <w:tc>
          <w:tcPr>
            <w:tcW w:w="9072" w:type="dxa"/>
            <w:gridSpan w:val="7"/>
            <w:tcBorders>
              <w:top w:val="single" w:sz="12" w:space="0" w:color="auto"/>
              <w:bottom w:val="nil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Толщина реакционных слоёв, мкм</w:t>
            </w:r>
          </w:p>
        </w:tc>
      </w:tr>
      <w:tr w:rsidR="00D05551" w:rsidRPr="002C47F2" w:rsidTr="00F42EB7">
        <w:tc>
          <w:tcPr>
            <w:tcW w:w="2126" w:type="dxa"/>
            <w:tcBorders>
              <w:top w:val="nil"/>
              <w:bottom w:val="nil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Титановая фольга</w:t>
            </w:r>
          </w:p>
        </w:tc>
        <w:tc>
          <w:tcPr>
            <w:tcW w:w="1157" w:type="dxa"/>
            <w:tcBorders>
              <w:top w:val="nil"/>
              <w:bottom w:val="nil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158" w:type="dxa"/>
            <w:tcBorders>
              <w:top w:val="nil"/>
              <w:bottom w:val="nil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158" w:type="dxa"/>
            <w:tcBorders>
              <w:top w:val="nil"/>
              <w:bottom w:val="nil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157" w:type="dxa"/>
            <w:tcBorders>
              <w:top w:val="nil"/>
              <w:bottom w:val="nil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158" w:type="dxa"/>
            <w:tcBorders>
              <w:top w:val="nil"/>
              <w:bottom w:val="nil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158" w:type="dxa"/>
            <w:tcBorders>
              <w:top w:val="nil"/>
              <w:bottom w:val="nil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D05551" w:rsidRPr="002C47F2" w:rsidTr="00F42EB7">
        <w:tc>
          <w:tcPr>
            <w:tcW w:w="2126" w:type="dxa"/>
            <w:tcBorders>
              <w:top w:val="nil"/>
              <w:bottom w:val="single" w:sz="4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Плёнка SiC</w:t>
            </w:r>
          </w:p>
        </w:tc>
        <w:tc>
          <w:tcPr>
            <w:tcW w:w="1157" w:type="dxa"/>
            <w:tcBorders>
              <w:top w:val="nil"/>
              <w:bottom w:val="single" w:sz="4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1158" w:type="dxa"/>
            <w:tcBorders>
              <w:top w:val="nil"/>
              <w:bottom w:val="single" w:sz="4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165</w:t>
            </w:r>
          </w:p>
        </w:tc>
        <w:tc>
          <w:tcPr>
            <w:tcW w:w="1158" w:type="dxa"/>
            <w:tcBorders>
              <w:top w:val="nil"/>
              <w:bottom w:val="single" w:sz="4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1157" w:type="dxa"/>
            <w:tcBorders>
              <w:top w:val="nil"/>
              <w:bottom w:val="single" w:sz="4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190</w:t>
            </w:r>
          </w:p>
        </w:tc>
        <w:tc>
          <w:tcPr>
            <w:tcW w:w="1158" w:type="dxa"/>
            <w:tcBorders>
              <w:top w:val="nil"/>
              <w:bottom w:val="single" w:sz="4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305</w:t>
            </w:r>
          </w:p>
        </w:tc>
        <w:tc>
          <w:tcPr>
            <w:tcW w:w="1158" w:type="dxa"/>
            <w:tcBorders>
              <w:top w:val="nil"/>
              <w:bottom w:val="single" w:sz="4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</w:tr>
      <w:tr w:rsidR="00D05551" w:rsidRPr="002C47F2" w:rsidTr="00F42EB7">
        <w:tc>
          <w:tcPr>
            <w:tcW w:w="2126" w:type="dxa"/>
            <w:tcBorders>
              <w:top w:val="nil"/>
              <w:bottom w:val="single" w:sz="4" w:space="0" w:color="auto"/>
            </w:tcBorders>
            <w:vAlign w:val="center"/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Давление, МПа</w:t>
            </w:r>
          </w:p>
        </w:tc>
        <w:tc>
          <w:tcPr>
            <w:tcW w:w="1157" w:type="dxa"/>
            <w:tcBorders>
              <w:top w:val="nil"/>
              <w:bottom w:val="single" w:sz="4" w:space="0" w:color="auto"/>
            </w:tcBorders>
            <w:vAlign w:val="center"/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0.2</w:t>
            </w:r>
          </w:p>
        </w:tc>
        <w:tc>
          <w:tcPr>
            <w:tcW w:w="1158" w:type="dxa"/>
            <w:tcBorders>
              <w:top w:val="nil"/>
              <w:bottom w:val="single" w:sz="4" w:space="0" w:color="auto"/>
            </w:tcBorders>
            <w:vAlign w:val="center"/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1.0</w:t>
            </w:r>
          </w:p>
        </w:tc>
        <w:tc>
          <w:tcPr>
            <w:tcW w:w="1158" w:type="dxa"/>
            <w:tcBorders>
              <w:top w:val="nil"/>
              <w:bottom w:val="single" w:sz="4" w:space="0" w:color="auto"/>
            </w:tcBorders>
            <w:vAlign w:val="center"/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2.0</w:t>
            </w:r>
          </w:p>
        </w:tc>
        <w:tc>
          <w:tcPr>
            <w:tcW w:w="1157" w:type="dxa"/>
            <w:tcBorders>
              <w:top w:val="nil"/>
              <w:bottom w:val="single" w:sz="4" w:space="0" w:color="auto"/>
            </w:tcBorders>
            <w:vAlign w:val="center"/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3.5</w:t>
            </w:r>
          </w:p>
        </w:tc>
        <w:tc>
          <w:tcPr>
            <w:tcW w:w="1158" w:type="dxa"/>
            <w:tcBorders>
              <w:top w:val="nil"/>
              <w:bottom w:val="single" w:sz="4" w:space="0" w:color="auto"/>
            </w:tcBorders>
            <w:vAlign w:val="center"/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3.5</w:t>
            </w:r>
          </w:p>
        </w:tc>
        <w:tc>
          <w:tcPr>
            <w:tcW w:w="1158" w:type="dxa"/>
            <w:tcBorders>
              <w:top w:val="nil"/>
              <w:bottom w:val="single" w:sz="4" w:space="0" w:color="auto"/>
            </w:tcBorders>
            <w:vAlign w:val="center"/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3.5</w:t>
            </w:r>
          </w:p>
        </w:tc>
      </w:tr>
      <w:tr w:rsidR="00D05551" w:rsidRPr="002C47F2" w:rsidTr="00F42EB7">
        <w:tc>
          <w:tcPr>
            <w:tcW w:w="9072" w:type="dxa"/>
            <w:gridSpan w:val="7"/>
            <w:tcBorders>
              <w:top w:val="single" w:sz="4" w:space="0" w:color="auto"/>
              <w:bottom w:val="nil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Фазовый состав продуктов, об.%:</w:t>
            </w:r>
          </w:p>
        </w:tc>
      </w:tr>
      <w:tr w:rsidR="00D05551" w:rsidRPr="002C47F2" w:rsidTr="00F42EB7">
        <w:tc>
          <w:tcPr>
            <w:tcW w:w="2126" w:type="dxa"/>
            <w:tcBorders>
              <w:top w:val="nil"/>
              <w:bottom w:val="nil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Ti</w:t>
            </w:r>
            <w:r w:rsidRPr="002C47F2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SiC</w:t>
            </w:r>
            <w:r w:rsidRPr="002C47F2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157" w:type="dxa"/>
            <w:tcBorders>
              <w:top w:val="nil"/>
              <w:bottom w:val="nil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158" w:type="dxa"/>
            <w:tcBorders>
              <w:top w:val="nil"/>
              <w:bottom w:val="nil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158" w:type="dxa"/>
            <w:tcBorders>
              <w:top w:val="nil"/>
              <w:bottom w:val="nil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1157" w:type="dxa"/>
            <w:tcBorders>
              <w:top w:val="nil"/>
              <w:bottom w:val="nil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86</w:t>
            </w:r>
          </w:p>
        </w:tc>
        <w:tc>
          <w:tcPr>
            <w:tcW w:w="1158" w:type="dxa"/>
            <w:tcBorders>
              <w:top w:val="nil"/>
              <w:bottom w:val="nil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1158" w:type="dxa"/>
            <w:tcBorders>
              <w:top w:val="nil"/>
              <w:bottom w:val="nil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</w:tr>
      <w:tr w:rsidR="00D05551" w:rsidRPr="002C47F2" w:rsidTr="00F42EB7">
        <w:tc>
          <w:tcPr>
            <w:tcW w:w="2126" w:type="dxa"/>
            <w:tcBorders>
              <w:top w:val="nil"/>
              <w:bottom w:val="nil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TiSi</w:t>
            </w:r>
            <w:r w:rsidRPr="002C47F2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157" w:type="dxa"/>
            <w:tcBorders>
              <w:top w:val="nil"/>
              <w:bottom w:val="nil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158" w:type="dxa"/>
            <w:tcBorders>
              <w:top w:val="nil"/>
              <w:bottom w:val="nil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58" w:type="dxa"/>
            <w:tcBorders>
              <w:top w:val="nil"/>
              <w:bottom w:val="nil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57" w:type="dxa"/>
            <w:tcBorders>
              <w:top w:val="nil"/>
              <w:bottom w:val="nil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158" w:type="dxa"/>
            <w:tcBorders>
              <w:top w:val="nil"/>
              <w:bottom w:val="nil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58" w:type="dxa"/>
            <w:tcBorders>
              <w:top w:val="nil"/>
              <w:bottom w:val="nil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D05551" w:rsidRPr="002C47F2" w:rsidTr="00F42EB7">
        <w:tc>
          <w:tcPr>
            <w:tcW w:w="2126" w:type="dxa"/>
            <w:tcBorders>
              <w:top w:val="nil"/>
              <w:bottom w:val="nil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SiC</w:t>
            </w:r>
          </w:p>
        </w:tc>
        <w:tc>
          <w:tcPr>
            <w:tcW w:w="1157" w:type="dxa"/>
            <w:tcBorders>
              <w:top w:val="nil"/>
              <w:bottom w:val="nil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158" w:type="dxa"/>
            <w:tcBorders>
              <w:top w:val="nil"/>
              <w:bottom w:val="nil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158" w:type="dxa"/>
            <w:tcBorders>
              <w:top w:val="nil"/>
              <w:bottom w:val="nil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157" w:type="dxa"/>
            <w:tcBorders>
              <w:top w:val="nil"/>
              <w:bottom w:val="nil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58" w:type="dxa"/>
            <w:tcBorders>
              <w:top w:val="nil"/>
              <w:bottom w:val="nil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158" w:type="dxa"/>
            <w:tcBorders>
              <w:top w:val="nil"/>
              <w:bottom w:val="nil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D05551" w:rsidRPr="002C47F2" w:rsidTr="00F42EB7">
        <w:tc>
          <w:tcPr>
            <w:tcW w:w="2126" w:type="dxa"/>
            <w:tcBorders>
              <w:top w:val="nil"/>
              <w:bottom w:val="single" w:sz="4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TiC</w:t>
            </w:r>
          </w:p>
        </w:tc>
        <w:tc>
          <w:tcPr>
            <w:tcW w:w="1157" w:type="dxa"/>
            <w:tcBorders>
              <w:top w:val="nil"/>
              <w:bottom w:val="single" w:sz="4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&lt;1</w:t>
            </w:r>
          </w:p>
        </w:tc>
        <w:tc>
          <w:tcPr>
            <w:tcW w:w="1158" w:type="dxa"/>
            <w:tcBorders>
              <w:top w:val="nil"/>
              <w:bottom w:val="single" w:sz="4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58" w:type="dxa"/>
            <w:tcBorders>
              <w:top w:val="nil"/>
              <w:bottom w:val="single" w:sz="4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57" w:type="dxa"/>
            <w:tcBorders>
              <w:top w:val="nil"/>
              <w:bottom w:val="single" w:sz="4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58" w:type="dxa"/>
            <w:tcBorders>
              <w:top w:val="nil"/>
              <w:bottom w:val="single" w:sz="4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58" w:type="dxa"/>
            <w:tcBorders>
              <w:top w:val="nil"/>
              <w:bottom w:val="single" w:sz="4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05551" w:rsidRPr="002C47F2" w:rsidTr="00F42EB7"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Плотность, г/см</w:t>
            </w:r>
            <w:r w:rsidRPr="002C47F2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157" w:type="dxa"/>
            <w:tcBorders>
              <w:top w:val="single" w:sz="4" w:space="0" w:color="auto"/>
              <w:bottom w:val="single" w:sz="4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3.36</w:t>
            </w:r>
          </w:p>
        </w:tc>
        <w:tc>
          <w:tcPr>
            <w:tcW w:w="1158" w:type="dxa"/>
            <w:tcBorders>
              <w:top w:val="single" w:sz="4" w:space="0" w:color="auto"/>
              <w:bottom w:val="single" w:sz="4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3.05</w:t>
            </w:r>
          </w:p>
        </w:tc>
        <w:tc>
          <w:tcPr>
            <w:tcW w:w="1158" w:type="dxa"/>
            <w:tcBorders>
              <w:top w:val="single" w:sz="4" w:space="0" w:color="auto"/>
              <w:bottom w:val="single" w:sz="4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3.81</w:t>
            </w:r>
          </w:p>
        </w:tc>
        <w:tc>
          <w:tcPr>
            <w:tcW w:w="1157" w:type="dxa"/>
            <w:tcBorders>
              <w:top w:val="single" w:sz="4" w:space="0" w:color="auto"/>
              <w:bottom w:val="single" w:sz="4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3.85</w:t>
            </w:r>
          </w:p>
        </w:tc>
        <w:tc>
          <w:tcPr>
            <w:tcW w:w="1158" w:type="dxa"/>
            <w:tcBorders>
              <w:top w:val="single" w:sz="4" w:space="0" w:color="auto"/>
              <w:bottom w:val="single" w:sz="4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3.92</w:t>
            </w:r>
          </w:p>
        </w:tc>
        <w:tc>
          <w:tcPr>
            <w:tcW w:w="1158" w:type="dxa"/>
            <w:tcBorders>
              <w:top w:val="single" w:sz="4" w:space="0" w:color="auto"/>
              <w:bottom w:val="single" w:sz="4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3.84</w:t>
            </w:r>
          </w:p>
        </w:tc>
      </w:tr>
      <w:tr w:rsidR="00D05551" w:rsidRPr="002C47F2" w:rsidTr="00F42EB7">
        <w:tc>
          <w:tcPr>
            <w:tcW w:w="2126" w:type="dxa"/>
            <w:tcBorders>
              <w:top w:val="single" w:sz="4" w:space="0" w:color="auto"/>
              <w:bottom w:val="single" w:sz="12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Пористость</w:t>
            </w: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, %</w:t>
            </w:r>
          </w:p>
        </w:tc>
        <w:tc>
          <w:tcPr>
            <w:tcW w:w="1157" w:type="dxa"/>
            <w:tcBorders>
              <w:top w:val="single" w:sz="4" w:space="0" w:color="auto"/>
              <w:bottom w:val="single" w:sz="12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58" w:type="dxa"/>
            <w:tcBorders>
              <w:top w:val="single" w:sz="4" w:space="0" w:color="auto"/>
              <w:bottom w:val="single" w:sz="12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58" w:type="dxa"/>
            <w:tcBorders>
              <w:top w:val="single" w:sz="4" w:space="0" w:color="auto"/>
              <w:bottom w:val="single" w:sz="12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157" w:type="dxa"/>
            <w:tcBorders>
              <w:top w:val="single" w:sz="4" w:space="0" w:color="auto"/>
              <w:bottom w:val="single" w:sz="12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58" w:type="dxa"/>
            <w:tcBorders>
              <w:top w:val="single" w:sz="4" w:space="0" w:color="auto"/>
              <w:bottom w:val="single" w:sz="12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&lt;1</w:t>
            </w:r>
          </w:p>
        </w:tc>
        <w:tc>
          <w:tcPr>
            <w:tcW w:w="1158" w:type="dxa"/>
            <w:tcBorders>
              <w:top w:val="single" w:sz="4" w:space="0" w:color="auto"/>
              <w:bottom w:val="single" w:sz="12" w:space="0" w:color="auto"/>
            </w:tcBorders>
          </w:tcPr>
          <w:p w:rsidR="00D05551" w:rsidRPr="002C47F2" w:rsidRDefault="00D05551" w:rsidP="00F42EB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7F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322D7D" w:rsidRPr="00231FE6" w:rsidRDefault="00322D7D" w:rsidP="00322D7D">
      <w:pPr>
        <w:tabs>
          <w:tab w:val="left" w:pos="3828"/>
        </w:tabs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7B450A">
        <w:rPr>
          <w:rFonts w:ascii="Times New Roman" w:hAnsi="Times New Roman" w:cs="Times New Roman"/>
          <w:noProof/>
          <w:sz w:val="24"/>
          <w:szCs w:val="28"/>
        </w:rPr>
        <w:drawing>
          <wp:inline distT="0" distB="0" distL="0" distR="0">
            <wp:extent cx="2082745" cy="2268000"/>
            <wp:effectExtent l="19050" t="0" r="0" b="0"/>
            <wp:docPr id="16" name="Рисунок 3" descr="image00302+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00302+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b="3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2745" cy="22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1FE6">
        <w:rPr>
          <w:rFonts w:ascii="Times New Roman" w:hAnsi="Times New Roman" w:cs="Times New Roman"/>
          <w:sz w:val="24"/>
          <w:szCs w:val="28"/>
        </w:rPr>
        <w:t>(а)</w:t>
      </w:r>
      <w:r>
        <w:rPr>
          <w:rFonts w:ascii="Times New Roman" w:hAnsi="Times New Roman" w:cs="Times New Roman"/>
          <w:sz w:val="24"/>
          <w:szCs w:val="28"/>
        </w:rPr>
        <w:tab/>
      </w:r>
      <w:r w:rsidRPr="007B450A">
        <w:rPr>
          <w:rFonts w:ascii="Times New Roman" w:hAnsi="Times New Roman" w:cs="Times New Roman"/>
          <w:noProof/>
          <w:sz w:val="24"/>
          <w:szCs w:val="28"/>
        </w:rPr>
        <w:drawing>
          <wp:inline distT="0" distB="0" distL="0" distR="0">
            <wp:extent cx="2082746" cy="2268000"/>
            <wp:effectExtent l="19050" t="0" r="0" b="0"/>
            <wp:docPr id="17" name="Рисунок 4" descr="image00324+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00324+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b="3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2746" cy="22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8"/>
        </w:rPr>
        <w:t xml:space="preserve"> </w:t>
      </w:r>
      <w:r w:rsidRPr="00231FE6">
        <w:rPr>
          <w:rFonts w:ascii="Times New Roman" w:hAnsi="Times New Roman" w:cs="Times New Roman"/>
          <w:sz w:val="24"/>
          <w:szCs w:val="28"/>
        </w:rPr>
        <w:t>(б)</w:t>
      </w:r>
    </w:p>
    <w:p w:rsidR="00322D7D" w:rsidRPr="00231FE6" w:rsidRDefault="00322D7D" w:rsidP="00322D7D">
      <w:pPr>
        <w:tabs>
          <w:tab w:val="left" w:pos="3828"/>
        </w:tabs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7B450A">
        <w:rPr>
          <w:rFonts w:ascii="Times New Roman" w:hAnsi="Times New Roman" w:cs="Times New Roman"/>
          <w:noProof/>
          <w:sz w:val="24"/>
          <w:szCs w:val="28"/>
        </w:rPr>
        <w:drawing>
          <wp:inline distT="0" distB="0" distL="0" distR="0">
            <wp:extent cx="2101647" cy="2268000"/>
            <wp:effectExtent l="19050" t="0" r="0" b="0"/>
            <wp:docPr id="18" name="Рисунок 7" descr="image00304+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00304+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b="3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647" cy="22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1FE6">
        <w:rPr>
          <w:rFonts w:ascii="Times New Roman" w:hAnsi="Times New Roman" w:cs="Times New Roman"/>
          <w:sz w:val="24"/>
          <w:szCs w:val="28"/>
        </w:rPr>
        <w:t>(</w:t>
      </w:r>
      <w:r>
        <w:rPr>
          <w:rFonts w:ascii="Times New Roman" w:hAnsi="Times New Roman" w:cs="Times New Roman"/>
          <w:sz w:val="24"/>
          <w:szCs w:val="28"/>
        </w:rPr>
        <w:t>в</w:t>
      </w:r>
      <w:r w:rsidRPr="00231FE6">
        <w:rPr>
          <w:rFonts w:ascii="Times New Roman" w:hAnsi="Times New Roman" w:cs="Times New Roman"/>
          <w:sz w:val="24"/>
          <w:szCs w:val="28"/>
        </w:rPr>
        <w:t>)</w:t>
      </w:r>
      <w:r>
        <w:rPr>
          <w:rFonts w:ascii="Times New Roman" w:hAnsi="Times New Roman" w:cs="Times New Roman"/>
          <w:sz w:val="24"/>
          <w:szCs w:val="28"/>
        </w:rPr>
        <w:tab/>
      </w:r>
      <w:r w:rsidRPr="007B450A">
        <w:rPr>
          <w:rFonts w:ascii="Times New Roman" w:hAnsi="Times New Roman" w:cs="Times New Roman"/>
          <w:noProof/>
          <w:sz w:val="24"/>
          <w:szCs w:val="28"/>
        </w:rPr>
        <w:drawing>
          <wp:inline distT="0" distB="0" distL="0" distR="0">
            <wp:extent cx="2101647" cy="2268000"/>
            <wp:effectExtent l="19050" t="0" r="0" b="0"/>
            <wp:docPr id="19" name="Рисунок 8" descr="image00336+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e00336+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b="3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647" cy="22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8"/>
        </w:rPr>
        <w:t xml:space="preserve"> </w:t>
      </w:r>
      <w:r w:rsidRPr="00231FE6">
        <w:rPr>
          <w:rFonts w:ascii="Times New Roman" w:hAnsi="Times New Roman" w:cs="Times New Roman"/>
          <w:sz w:val="24"/>
          <w:szCs w:val="28"/>
        </w:rPr>
        <w:t>(</w:t>
      </w:r>
      <w:r>
        <w:rPr>
          <w:rFonts w:ascii="Times New Roman" w:hAnsi="Times New Roman" w:cs="Times New Roman"/>
          <w:sz w:val="24"/>
          <w:szCs w:val="28"/>
        </w:rPr>
        <w:t>г</w:t>
      </w:r>
      <w:r w:rsidRPr="00231FE6">
        <w:rPr>
          <w:rFonts w:ascii="Times New Roman" w:hAnsi="Times New Roman" w:cs="Times New Roman"/>
          <w:sz w:val="24"/>
          <w:szCs w:val="28"/>
        </w:rPr>
        <w:t>)</w:t>
      </w:r>
    </w:p>
    <w:p w:rsidR="00322D7D" w:rsidRDefault="00322D7D" w:rsidP="00322D7D">
      <w:pPr>
        <w:spacing w:after="24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3. Микроструктура керамики, полученной СВС-компактированием слоевых композиций </w:t>
      </w:r>
      <w:r w:rsidRPr="007B450A">
        <w:rPr>
          <w:rFonts w:ascii="Times New Roman" w:hAnsi="Times New Roman" w:cs="Times New Roman"/>
          <w:sz w:val="28"/>
          <w:szCs w:val="28"/>
        </w:rPr>
        <w:t>Ti – SiC</w:t>
      </w:r>
      <w:r>
        <w:rPr>
          <w:rFonts w:ascii="Times New Roman" w:hAnsi="Times New Roman" w:cs="Times New Roman"/>
          <w:sz w:val="28"/>
          <w:szCs w:val="28"/>
        </w:rPr>
        <w:t>: образец 2 (а. б); образец 4 (в, г).</w:t>
      </w:r>
    </w:p>
    <w:p w:rsidR="004D706B" w:rsidRPr="000B219D" w:rsidRDefault="00FD7B79" w:rsidP="004D706B">
      <w:pPr>
        <w:spacing w:before="360"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Мультиканальные к</w:t>
      </w:r>
      <w:r w:rsidR="00CD0848">
        <w:rPr>
          <w:rFonts w:ascii="Times New Roman" w:hAnsi="Times New Roman" w:cs="Times New Roman"/>
          <w:b/>
          <w:i/>
          <w:sz w:val="28"/>
          <w:szCs w:val="28"/>
        </w:rPr>
        <w:t xml:space="preserve">ерамоматричные композиты </w:t>
      </w:r>
      <w:r w:rsidR="00CD0848">
        <w:rPr>
          <w:rFonts w:ascii="Times New Roman" w:hAnsi="Times New Roman" w:cs="Times New Roman"/>
          <w:b/>
          <w:i/>
          <w:sz w:val="28"/>
          <w:szCs w:val="28"/>
          <w:lang w:val="en-US"/>
        </w:rPr>
        <w:t>Ti</w:t>
      </w:r>
      <w:r w:rsidR="00CD0848" w:rsidRPr="00CD0848">
        <w:rPr>
          <w:rFonts w:ascii="Times New Roman" w:hAnsi="Times New Roman" w:cs="Times New Roman"/>
          <w:b/>
          <w:i/>
          <w:sz w:val="28"/>
          <w:szCs w:val="28"/>
          <w:vertAlign w:val="subscript"/>
          <w:lang w:val="en-US"/>
        </w:rPr>
        <w:t>3</w:t>
      </w:r>
      <w:r w:rsidR="00CD0848">
        <w:rPr>
          <w:rFonts w:ascii="Times New Roman" w:hAnsi="Times New Roman" w:cs="Times New Roman"/>
          <w:b/>
          <w:i/>
          <w:sz w:val="28"/>
          <w:szCs w:val="28"/>
          <w:lang w:val="en-US"/>
        </w:rPr>
        <w:t>SiC</w:t>
      </w:r>
      <w:r w:rsidR="00CD0848" w:rsidRPr="00CD0848">
        <w:rPr>
          <w:rFonts w:ascii="Times New Roman" w:hAnsi="Times New Roman" w:cs="Times New Roman"/>
          <w:b/>
          <w:i/>
          <w:sz w:val="28"/>
          <w:szCs w:val="28"/>
          <w:vertAlign w:val="subscript"/>
          <w:lang w:val="en-US"/>
        </w:rPr>
        <w:t>2</w:t>
      </w:r>
      <w:r w:rsidR="00CD0848">
        <w:rPr>
          <w:rFonts w:ascii="Times New Roman" w:hAnsi="Times New Roman" w:cs="Times New Roman"/>
          <w:b/>
          <w:i/>
          <w:sz w:val="28"/>
          <w:szCs w:val="28"/>
        </w:rPr>
        <w:t>/</w:t>
      </w:r>
      <w:r w:rsidR="00CD0848">
        <w:rPr>
          <w:rFonts w:ascii="Times New Roman" w:hAnsi="Times New Roman" w:cs="Times New Roman"/>
          <w:b/>
          <w:i/>
          <w:sz w:val="28"/>
          <w:szCs w:val="28"/>
          <w:lang w:val="en-US"/>
        </w:rPr>
        <w:t>SiC</w:t>
      </w:r>
    </w:p>
    <w:p w:rsidR="00B11AE3" w:rsidRDefault="0036071D" w:rsidP="00B11A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синтеза использовались </w:t>
      </w:r>
      <w:r w:rsidRPr="00CD0848">
        <w:rPr>
          <w:rFonts w:ascii="Times New Roman" w:hAnsi="Times New Roman" w:cs="Times New Roman"/>
          <w:sz w:val="28"/>
          <w:szCs w:val="28"/>
        </w:rPr>
        <w:t xml:space="preserve">реакционные композиции, составленные из регулярно уложенных </w:t>
      </w:r>
      <w:r w:rsidR="00B11AE3" w:rsidRPr="00CD0848">
        <w:rPr>
          <w:rFonts w:ascii="Times New Roman" w:hAnsi="Times New Roman" w:cs="Times New Roman"/>
          <w:sz w:val="28"/>
          <w:szCs w:val="28"/>
        </w:rPr>
        <w:t>титановы</w:t>
      </w:r>
      <w:r w:rsidR="00B11AE3">
        <w:rPr>
          <w:rFonts w:ascii="Times New Roman" w:hAnsi="Times New Roman" w:cs="Times New Roman"/>
          <w:sz w:val="28"/>
          <w:szCs w:val="28"/>
        </w:rPr>
        <w:t>х элементов</w:t>
      </w:r>
      <w:r w:rsidRPr="00CD0848">
        <w:rPr>
          <w:rFonts w:ascii="Times New Roman" w:hAnsi="Times New Roman" w:cs="Times New Roman"/>
          <w:sz w:val="28"/>
          <w:szCs w:val="28"/>
        </w:rPr>
        <w:t xml:space="preserve">, пространство между которыми </w:t>
      </w:r>
      <w:r>
        <w:rPr>
          <w:rFonts w:ascii="Times New Roman" w:hAnsi="Times New Roman" w:cs="Times New Roman"/>
          <w:sz w:val="28"/>
          <w:szCs w:val="28"/>
        </w:rPr>
        <w:t xml:space="preserve">было </w:t>
      </w:r>
      <w:r w:rsidRPr="00CD0848">
        <w:rPr>
          <w:rFonts w:ascii="Times New Roman" w:hAnsi="Times New Roman" w:cs="Times New Roman"/>
          <w:sz w:val="28"/>
          <w:szCs w:val="28"/>
        </w:rPr>
        <w:t>заполнено частицами SiC и технологической связкой, обеспечивающей дообжиговую прочность компози</w:t>
      </w:r>
      <w:r w:rsidR="00B11AE3">
        <w:rPr>
          <w:rFonts w:ascii="Times New Roman" w:hAnsi="Times New Roman" w:cs="Times New Roman"/>
          <w:sz w:val="28"/>
          <w:szCs w:val="28"/>
        </w:rPr>
        <w:t>ций</w:t>
      </w:r>
      <w:r w:rsidRPr="00CD0848">
        <w:rPr>
          <w:rFonts w:ascii="Times New Roman" w:hAnsi="Times New Roman" w:cs="Times New Roman"/>
          <w:sz w:val="28"/>
          <w:szCs w:val="28"/>
        </w:rPr>
        <w:t xml:space="preserve">. </w:t>
      </w:r>
      <w:r w:rsidR="00B11AE3">
        <w:rPr>
          <w:rFonts w:ascii="Times New Roman" w:hAnsi="Times New Roman" w:cs="Times New Roman"/>
          <w:sz w:val="28"/>
          <w:szCs w:val="28"/>
        </w:rPr>
        <w:t>В качестве закладных титановых элементов использовались стержни диаметром 0,8 – 1,6 мм из титана марки ВТ</w:t>
      </w:r>
      <w:r w:rsidR="00B11AE3">
        <w:rPr>
          <w:rFonts w:ascii="Times New Roman" w:hAnsi="Times New Roman" w:cs="Times New Roman"/>
          <w:sz w:val="28"/>
          <w:szCs w:val="28"/>
          <w:lang w:val="en-US"/>
        </w:rPr>
        <w:t xml:space="preserve"> 1-0</w:t>
      </w:r>
      <w:r w:rsidR="00B11AE3">
        <w:rPr>
          <w:rFonts w:ascii="Times New Roman" w:hAnsi="Times New Roman" w:cs="Times New Roman"/>
          <w:sz w:val="28"/>
          <w:szCs w:val="28"/>
        </w:rPr>
        <w:t xml:space="preserve">, либо полосы с поперечным сечением 1,45 </w:t>
      </w:r>
      <w:r w:rsidR="00B11AE3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B11AE3">
        <w:rPr>
          <w:rFonts w:ascii="Times New Roman" w:hAnsi="Times New Roman" w:cs="Times New Roman"/>
          <w:sz w:val="28"/>
          <w:szCs w:val="28"/>
        </w:rPr>
        <w:t xml:space="preserve"> 0,45 мм, полученные путём холодной прокатки круглых стержней. </w:t>
      </w:r>
      <w:r>
        <w:rPr>
          <w:rFonts w:ascii="Times New Roman" w:hAnsi="Times New Roman" w:cs="Times New Roman"/>
          <w:sz w:val="28"/>
          <w:szCs w:val="28"/>
        </w:rPr>
        <w:t>Термическая обработка образцов проводилась в условиях вакуума при 1400 – 1450 °С в течение 10 мин. На стадии подъёма температуры при 1340 – 1380 °С визуально и по термопарному датчику наблюдалось инициирование безгазового горения образцов</w:t>
      </w:r>
      <w:r w:rsidR="00B11AE3">
        <w:rPr>
          <w:rFonts w:ascii="Times New Roman" w:hAnsi="Times New Roman" w:cs="Times New Roman"/>
          <w:sz w:val="28"/>
          <w:szCs w:val="28"/>
        </w:rPr>
        <w:t>. Полученные образцы (рис. 4) имели мультиканальную структуру, представляющую собой регулярную систему протяжённых однонаправленных изолированных каналов, форма и размер которых соответствовал исходным титановым элементам. Микроструктура о</w:t>
      </w:r>
      <w:r w:rsidR="007945B4">
        <w:rPr>
          <w:rFonts w:ascii="Times New Roman" w:hAnsi="Times New Roman" w:cs="Times New Roman"/>
          <w:sz w:val="28"/>
          <w:szCs w:val="28"/>
        </w:rPr>
        <w:t>бразцов представлена на рис. 5.</w:t>
      </w:r>
    </w:p>
    <w:p w:rsidR="0036071D" w:rsidRDefault="007945B4" w:rsidP="00FD7B79">
      <w:pPr>
        <w:tabs>
          <w:tab w:val="left" w:pos="3969"/>
        </w:tabs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128966" cy="1440000"/>
            <wp:effectExtent l="19050" t="0" r="4634" b="0"/>
            <wp:docPr id="2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8966" cy="14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936302" cy="1368000"/>
            <wp:effectExtent l="19050" t="0" r="6798" b="0"/>
            <wp:docPr id="22" name="Рисунок 5" descr="E:\Публикации\Конференции\2015 -  Улан-Удэ\Тезисы_Байкал\Мультиканальная керамика (вариант 2)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Публикации\Конференции\2015 -  Улан-Удэ\Тезисы_Байкал\Мультиканальная керамика (вариант 2).tif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302" cy="13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5B4" w:rsidRPr="00231FE6" w:rsidRDefault="007945B4" w:rsidP="00FD7B79">
      <w:pPr>
        <w:tabs>
          <w:tab w:val="left" w:pos="3969"/>
        </w:tabs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231FE6">
        <w:rPr>
          <w:rFonts w:ascii="Times New Roman" w:hAnsi="Times New Roman" w:cs="Times New Roman"/>
          <w:sz w:val="24"/>
          <w:szCs w:val="28"/>
        </w:rPr>
        <w:t>(а)</w:t>
      </w:r>
      <w:r w:rsidRPr="00231FE6">
        <w:rPr>
          <w:rFonts w:ascii="Times New Roman" w:hAnsi="Times New Roman" w:cs="Times New Roman"/>
          <w:sz w:val="24"/>
          <w:szCs w:val="28"/>
        </w:rPr>
        <w:tab/>
        <w:t>(б)</w:t>
      </w:r>
    </w:p>
    <w:p w:rsidR="007945B4" w:rsidRPr="00F40A75" w:rsidRDefault="007945B4" w:rsidP="007945B4">
      <w:pPr>
        <w:spacing w:after="24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4. Заготовка для получения мультиканальной керамики</w:t>
      </w:r>
      <w:r w:rsidRPr="00F40A75">
        <w:rPr>
          <w:rFonts w:ascii="Times New Roman" w:hAnsi="Times New Roman" w:cs="Times New Roman"/>
          <w:sz w:val="28"/>
          <w:szCs w:val="28"/>
        </w:rPr>
        <w:t xml:space="preserve"> (а); </w:t>
      </w:r>
      <w:r>
        <w:rPr>
          <w:rFonts w:ascii="Times New Roman" w:hAnsi="Times New Roman" w:cs="Times New Roman"/>
          <w:sz w:val="28"/>
          <w:szCs w:val="28"/>
        </w:rPr>
        <w:t>образцы мультиканальной керамики</w:t>
      </w:r>
      <w:r w:rsidRPr="00F40A75">
        <w:rPr>
          <w:rFonts w:ascii="Times New Roman" w:hAnsi="Times New Roman" w:cs="Times New Roman"/>
          <w:sz w:val="28"/>
          <w:szCs w:val="28"/>
        </w:rPr>
        <w:t xml:space="preserve"> (б).</w:t>
      </w:r>
    </w:p>
    <w:p w:rsidR="0036071D" w:rsidRDefault="003F0B35" w:rsidP="00FD7B79">
      <w:pPr>
        <w:tabs>
          <w:tab w:val="left" w:pos="3969"/>
        </w:tabs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171861" cy="2160000"/>
            <wp:effectExtent l="19050" t="0" r="0" b="0"/>
            <wp:docPr id="27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861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188717" cy="2160000"/>
            <wp:effectExtent l="19050" t="0" r="2033" b="0"/>
            <wp:docPr id="2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8717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B35" w:rsidRPr="00F40A75" w:rsidRDefault="003F0B35" w:rsidP="003F0B35">
      <w:pPr>
        <w:spacing w:after="24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5. Микроструктура мультиканальной керамики, полученной из непорошковых реакционных композиций </w:t>
      </w:r>
      <w:r>
        <w:rPr>
          <w:rFonts w:ascii="Times New Roman" w:hAnsi="Times New Roman" w:cs="Times New Roman"/>
          <w:sz w:val="28"/>
          <w:szCs w:val="28"/>
          <w:lang w:val="en-US"/>
        </w:rPr>
        <w:t>Ti – SiC</w:t>
      </w:r>
      <w:r w:rsidRPr="00F40A75">
        <w:rPr>
          <w:rFonts w:ascii="Times New Roman" w:hAnsi="Times New Roman" w:cs="Times New Roman"/>
          <w:sz w:val="28"/>
          <w:szCs w:val="28"/>
        </w:rPr>
        <w:t>.</w:t>
      </w:r>
    </w:p>
    <w:p w:rsidR="00FD7B79" w:rsidRPr="000B219D" w:rsidRDefault="00C66AD3" w:rsidP="00FD7B79">
      <w:pPr>
        <w:spacing w:before="360"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Механизм фаз</w:t>
      </w:r>
      <w:r w:rsidR="00077CF6">
        <w:rPr>
          <w:rFonts w:ascii="Times New Roman" w:hAnsi="Times New Roman" w:cs="Times New Roman"/>
          <w:b/>
          <w:i/>
          <w:sz w:val="28"/>
          <w:szCs w:val="28"/>
        </w:rPr>
        <w:t>о</w:t>
      </w:r>
      <w:r>
        <w:rPr>
          <w:rFonts w:ascii="Times New Roman" w:hAnsi="Times New Roman" w:cs="Times New Roman"/>
          <w:b/>
          <w:i/>
          <w:sz w:val="28"/>
          <w:szCs w:val="28"/>
        </w:rPr>
        <w:t>- и структурообразования композитов</w:t>
      </w:r>
    </w:p>
    <w:p w:rsidR="00077CF6" w:rsidRPr="00077CF6" w:rsidRDefault="00077CF6" w:rsidP="00077C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Pr="00077CF6">
        <w:rPr>
          <w:rFonts w:ascii="Times New Roman" w:hAnsi="Times New Roman" w:cs="Times New Roman"/>
          <w:sz w:val="28"/>
          <w:szCs w:val="28"/>
        </w:rPr>
        <w:t xml:space="preserve">становлено, что </w:t>
      </w:r>
      <w:r>
        <w:rPr>
          <w:rFonts w:ascii="Times New Roman" w:hAnsi="Times New Roman" w:cs="Times New Roman"/>
          <w:sz w:val="28"/>
          <w:szCs w:val="28"/>
        </w:rPr>
        <w:t xml:space="preserve">в процессе </w:t>
      </w:r>
      <w:r w:rsidRPr="00077CF6">
        <w:rPr>
          <w:rFonts w:ascii="Times New Roman" w:hAnsi="Times New Roman" w:cs="Times New Roman"/>
          <w:sz w:val="28"/>
          <w:szCs w:val="28"/>
        </w:rPr>
        <w:t xml:space="preserve">термообработки </w:t>
      </w:r>
      <w:r w:rsidR="00436CC5">
        <w:rPr>
          <w:rFonts w:ascii="Times New Roman" w:hAnsi="Times New Roman" w:cs="Times New Roman"/>
          <w:sz w:val="28"/>
          <w:szCs w:val="28"/>
        </w:rPr>
        <w:t xml:space="preserve">в неокислительных условиях </w:t>
      </w:r>
      <w:r>
        <w:rPr>
          <w:rFonts w:ascii="Times New Roman" w:hAnsi="Times New Roman" w:cs="Times New Roman"/>
          <w:sz w:val="28"/>
          <w:szCs w:val="28"/>
        </w:rPr>
        <w:t>реакционных</w:t>
      </w:r>
      <w:r w:rsidRPr="00077CF6">
        <w:rPr>
          <w:rFonts w:ascii="Times New Roman" w:hAnsi="Times New Roman" w:cs="Times New Roman"/>
          <w:sz w:val="28"/>
          <w:szCs w:val="28"/>
        </w:rPr>
        <w:t xml:space="preserve"> компози</w:t>
      </w:r>
      <w:r w:rsidR="00B7527F">
        <w:rPr>
          <w:rFonts w:ascii="Times New Roman" w:hAnsi="Times New Roman" w:cs="Times New Roman"/>
          <w:sz w:val="28"/>
          <w:szCs w:val="28"/>
        </w:rPr>
        <w:t>ций</w:t>
      </w:r>
      <w:r w:rsidRPr="00077CF6">
        <w:rPr>
          <w:rFonts w:ascii="Times New Roman" w:hAnsi="Times New Roman" w:cs="Times New Roman"/>
          <w:sz w:val="28"/>
          <w:szCs w:val="28"/>
        </w:rPr>
        <w:t xml:space="preserve"> Ti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077CF6">
        <w:rPr>
          <w:rFonts w:ascii="Times New Roman" w:hAnsi="Times New Roman" w:cs="Times New Roman"/>
          <w:sz w:val="28"/>
          <w:szCs w:val="28"/>
        </w:rPr>
        <w:t>SiC</w:t>
      </w:r>
      <w:r>
        <w:rPr>
          <w:rFonts w:ascii="Times New Roman" w:hAnsi="Times New Roman" w:cs="Times New Roman"/>
          <w:sz w:val="28"/>
          <w:szCs w:val="28"/>
        </w:rPr>
        <w:t xml:space="preserve">–С, содержащих непорошковые формы титана, </w:t>
      </w:r>
      <w:r w:rsidRPr="00077CF6">
        <w:rPr>
          <w:rFonts w:ascii="Times New Roman" w:hAnsi="Times New Roman" w:cs="Times New Roman"/>
          <w:sz w:val="28"/>
          <w:szCs w:val="28"/>
        </w:rPr>
        <w:t xml:space="preserve">при температуре 1330–1340°C </w:t>
      </w:r>
      <w:r>
        <w:rPr>
          <w:rFonts w:ascii="Times New Roman" w:hAnsi="Times New Roman" w:cs="Times New Roman"/>
          <w:sz w:val="28"/>
          <w:szCs w:val="28"/>
        </w:rPr>
        <w:t xml:space="preserve">наблюдается инициирование </w:t>
      </w:r>
      <w:r w:rsidRPr="00077CF6">
        <w:rPr>
          <w:rFonts w:ascii="Times New Roman" w:hAnsi="Times New Roman" w:cs="Times New Roman"/>
          <w:sz w:val="28"/>
          <w:szCs w:val="28"/>
        </w:rPr>
        <w:t>реакции СВС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B7527F">
        <w:rPr>
          <w:rFonts w:ascii="Times New Roman" w:hAnsi="Times New Roman" w:cs="Times New Roman"/>
          <w:sz w:val="28"/>
          <w:szCs w:val="28"/>
        </w:rPr>
        <w:t>сопровождающее</w:t>
      </w:r>
      <w:r>
        <w:rPr>
          <w:rFonts w:ascii="Times New Roman" w:hAnsi="Times New Roman" w:cs="Times New Roman"/>
          <w:sz w:val="28"/>
          <w:szCs w:val="28"/>
        </w:rPr>
        <w:t>ся</w:t>
      </w:r>
      <w:r w:rsidRPr="00077CF6">
        <w:rPr>
          <w:rFonts w:ascii="Times New Roman" w:hAnsi="Times New Roman" w:cs="Times New Roman"/>
          <w:sz w:val="28"/>
          <w:szCs w:val="28"/>
        </w:rPr>
        <w:t xml:space="preserve"> саморазогревом образц</w:t>
      </w:r>
      <w:r>
        <w:rPr>
          <w:rFonts w:ascii="Times New Roman" w:hAnsi="Times New Roman" w:cs="Times New Roman"/>
          <w:sz w:val="28"/>
          <w:szCs w:val="28"/>
        </w:rPr>
        <w:t>ов</w:t>
      </w:r>
      <w:r w:rsidRPr="00077CF6">
        <w:rPr>
          <w:rFonts w:ascii="Times New Roman" w:hAnsi="Times New Roman" w:cs="Times New Roman"/>
          <w:sz w:val="28"/>
          <w:szCs w:val="28"/>
        </w:rPr>
        <w:t xml:space="preserve"> выше 1900°С. </w:t>
      </w:r>
      <w:r w:rsidR="00B7527F">
        <w:rPr>
          <w:rFonts w:ascii="Times New Roman" w:hAnsi="Times New Roman" w:cs="Times New Roman"/>
          <w:sz w:val="28"/>
          <w:szCs w:val="28"/>
        </w:rPr>
        <w:t>По данным р</w:t>
      </w:r>
      <w:r w:rsidRPr="00077CF6">
        <w:rPr>
          <w:rFonts w:ascii="Times New Roman" w:hAnsi="Times New Roman" w:cs="Times New Roman"/>
          <w:sz w:val="28"/>
          <w:szCs w:val="28"/>
        </w:rPr>
        <w:t>ентгенофазов</w:t>
      </w:r>
      <w:r w:rsidR="00B7527F">
        <w:rPr>
          <w:rFonts w:ascii="Times New Roman" w:hAnsi="Times New Roman" w:cs="Times New Roman"/>
          <w:sz w:val="28"/>
          <w:szCs w:val="28"/>
        </w:rPr>
        <w:t xml:space="preserve">ого </w:t>
      </w:r>
      <w:r w:rsidRPr="00077CF6">
        <w:rPr>
          <w:rFonts w:ascii="Times New Roman" w:hAnsi="Times New Roman" w:cs="Times New Roman"/>
          <w:sz w:val="28"/>
          <w:szCs w:val="28"/>
        </w:rPr>
        <w:t>анализ</w:t>
      </w:r>
      <w:r w:rsidR="00B7527F">
        <w:rPr>
          <w:rFonts w:ascii="Times New Roman" w:hAnsi="Times New Roman" w:cs="Times New Roman"/>
          <w:sz w:val="28"/>
          <w:szCs w:val="28"/>
        </w:rPr>
        <w:t>а</w:t>
      </w:r>
      <w:r w:rsidRPr="00077CF6">
        <w:rPr>
          <w:rFonts w:ascii="Times New Roman" w:hAnsi="Times New Roman" w:cs="Times New Roman"/>
          <w:sz w:val="28"/>
          <w:szCs w:val="28"/>
        </w:rPr>
        <w:t xml:space="preserve"> </w:t>
      </w:r>
      <w:r w:rsidR="00B7527F">
        <w:rPr>
          <w:rFonts w:ascii="Times New Roman" w:hAnsi="Times New Roman" w:cs="Times New Roman"/>
          <w:sz w:val="28"/>
          <w:szCs w:val="28"/>
        </w:rPr>
        <w:t xml:space="preserve">в </w:t>
      </w:r>
      <w:r w:rsidRPr="00077CF6">
        <w:rPr>
          <w:rFonts w:ascii="Times New Roman" w:hAnsi="Times New Roman" w:cs="Times New Roman"/>
          <w:sz w:val="28"/>
          <w:szCs w:val="28"/>
        </w:rPr>
        <w:t>продукт</w:t>
      </w:r>
      <w:r w:rsidR="00B7527F">
        <w:rPr>
          <w:rFonts w:ascii="Times New Roman" w:hAnsi="Times New Roman" w:cs="Times New Roman"/>
          <w:sz w:val="28"/>
          <w:szCs w:val="28"/>
        </w:rPr>
        <w:t>ах</w:t>
      </w:r>
      <w:r w:rsidRPr="00077CF6">
        <w:rPr>
          <w:rFonts w:ascii="Times New Roman" w:hAnsi="Times New Roman" w:cs="Times New Roman"/>
          <w:sz w:val="28"/>
          <w:szCs w:val="28"/>
        </w:rPr>
        <w:t xml:space="preserve"> синтеза присутств</w:t>
      </w:r>
      <w:r w:rsidR="00B7527F">
        <w:rPr>
          <w:rFonts w:ascii="Times New Roman" w:hAnsi="Times New Roman" w:cs="Times New Roman"/>
          <w:sz w:val="28"/>
          <w:szCs w:val="28"/>
        </w:rPr>
        <w:t>уют</w:t>
      </w:r>
      <w:r w:rsidRPr="00077CF6">
        <w:rPr>
          <w:rFonts w:ascii="Times New Roman" w:hAnsi="Times New Roman" w:cs="Times New Roman"/>
          <w:sz w:val="28"/>
          <w:szCs w:val="28"/>
        </w:rPr>
        <w:t xml:space="preserve"> фаз Ti</w:t>
      </w:r>
      <w:r w:rsidRPr="00077CF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077CF6">
        <w:rPr>
          <w:rFonts w:ascii="Times New Roman" w:hAnsi="Times New Roman" w:cs="Times New Roman"/>
          <w:sz w:val="28"/>
          <w:szCs w:val="28"/>
        </w:rPr>
        <w:t>SiC</w:t>
      </w:r>
      <w:r w:rsidRPr="00077CF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77CF6">
        <w:rPr>
          <w:rFonts w:ascii="Times New Roman" w:hAnsi="Times New Roman" w:cs="Times New Roman"/>
          <w:sz w:val="28"/>
          <w:szCs w:val="28"/>
        </w:rPr>
        <w:t>, TiSi</w:t>
      </w:r>
      <w:r w:rsidRPr="00077CF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77CF6">
        <w:rPr>
          <w:rFonts w:ascii="Times New Roman" w:hAnsi="Times New Roman" w:cs="Times New Roman"/>
          <w:sz w:val="28"/>
          <w:szCs w:val="28"/>
        </w:rPr>
        <w:t xml:space="preserve"> и </w:t>
      </w:r>
      <w:r>
        <w:rPr>
          <w:rFonts w:ascii="Times New Roman" w:hAnsi="Times New Roman" w:cs="Times New Roman"/>
          <w:sz w:val="28"/>
          <w:szCs w:val="28"/>
        </w:rPr>
        <w:t xml:space="preserve">SiC. </w:t>
      </w:r>
      <w:r w:rsidR="00B7527F">
        <w:rPr>
          <w:rFonts w:ascii="Times New Roman" w:hAnsi="Times New Roman" w:cs="Times New Roman"/>
          <w:sz w:val="28"/>
          <w:szCs w:val="28"/>
        </w:rPr>
        <w:t>Таким образом, у</w:t>
      </w:r>
      <w:r w:rsidRPr="00077CF6">
        <w:rPr>
          <w:rFonts w:ascii="Times New Roman" w:hAnsi="Times New Roman" w:cs="Times New Roman"/>
          <w:sz w:val="28"/>
          <w:szCs w:val="28"/>
        </w:rPr>
        <w:t xml:space="preserve">равнение брутто-реакции </w:t>
      </w:r>
      <w:r w:rsidR="00B7527F">
        <w:rPr>
          <w:rFonts w:ascii="Times New Roman" w:hAnsi="Times New Roman" w:cs="Times New Roman"/>
          <w:sz w:val="28"/>
          <w:szCs w:val="28"/>
        </w:rPr>
        <w:t>имеет вид</w:t>
      </w:r>
      <w:r w:rsidRPr="00077CF6">
        <w:rPr>
          <w:rFonts w:ascii="Times New Roman" w:hAnsi="Times New Roman" w:cs="Times New Roman"/>
          <w:sz w:val="28"/>
          <w:szCs w:val="28"/>
        </w:rPr>
        <w:t>:</w:t>
      </w:r>
    </w:p>
    <w:p w:rsidR="00077CF6" w:rsidRPr="00077CF6" w:rsidRDefault="00077CF6" w:rsidP="00CF2E28">
      <w:pPr>
        <w:tabs>
          <w:tab w:val="left" w:pos="8505"/>
        </w:tabs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7CF6">
        <w:rPr>
          <w:rFonts w:ascii="Times New Roman" w:hAnsi="Times New Roman" w:cs="Times New Roman"/>
          <w:sz w:val="28"/>
          <w:szCs w:val="28"/>
        </w:rPr>
        <w:t>(3+x)·Ti + (1+2x+y)·SiC + (1-2x)·C = Ti</w:t>
      </w:r>
      <w:r w:rsidRPr="00B7527F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077CF6">
        <w:rPr>
          <w:rFonts w:ascii="Times New Roman" w:hAnsi="Times New Roman" w:cs="Times New Roman"/>
          <w:sz w:val="28"/>
          <w:szCs w:val="28"/>
        </w:rPr>
        <w:t>SiC</w:t>
      </w:r>
      <w:r w:rsidRPr="00B7527F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77CF6">
        <w:rPr>
          <w:rFonts w:ascii="Times New Roman" w:hAnsi="Times New Roman" w:cs="Times New Roman"/>
          <w:sz w:val="28"/>
          <w:szCs w:val="28"/>
        </w:rPr>
        <w:t xml:space="preserve"> + x·TiSi</w:t>
      </w:r>
      <w:r w:rsidRPr="00B7527F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77CF6">
        <w:rPr>
          <w:rFonts w:ascii="Times New Roman" w:hAnsi="Times New Roman" w:cs="Times New Roman"/>
          <w:sz w:val="28"/>
          <w:szCs w:val="28"/>
        </w:rPr>
        <w:t xml:space="preserve"> + y·SiC</w:t>
      </w:r>
      <w:r w:rsidRPr="00077CF6">
        <w:rPr>
          <w:rFonts w:ascii="Times New Roman" w:hAnsi="Times New Roman" w:cs="Times New Roman"/>
          <w:sz w:val="28"/>
          <w:szCs w:val="28"/>
        </w:rPr>
        <w:tab/>
        <w:t>(1)</w:t>
      </w:r>
      <w:r w:rsidR="00CF2E28">
        <w:rPr>
          <w:rFonts w:ascii="Times New Roman" w:hAnsi="Times New Roman" w:cs="Times New Roman"/>
          <w:sz w:val="28"/>
          <w:szCs w:val="28"/>
        </w:rPr>
        <w:t>.</w:t>
      </w:r>
    </w:p>
    <w:p w:rsidR="00CF2E28" w:rsidRDefault="00B7527F" w:rsidP="00077C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077CF6" w:rsidRPr="00077CF6">
        <w:rPr>
          <w:rFonts w:ascii="Times New Roman" w:hAnsi="Times New Roman" w:cs="Times New Roman"/>
          <w:sz w:val="28"/>
          <w:szCs w:val="28"/>
        </w:rPr>
        <w:t>ценарий фазообразования</w:t>
      </w:r>
      <w:r>
        <w:rPr>
          <w:rFonts w:ascii="Times New Roman" w:hAnsi="Times New Roman" w:cs="Times New Roman"/>
          <w:sz w:val="28"/>
          <w:szCs w:val="28"/>
        </w:rPr>
        <w:t xml:space="preserve"> в целом совпадает с изученным ранее механизмом фазообразования в порошковых смесях </w:t>
      </w:r>
      <w:r w:rsidRPr="00077CF6">
        <w:rPr>
          <w:rFonts w:ascii="Times New Roman" w:hAnsi="Times New Roman" w:cs="Times New Roman"/>
          <w:sz w:val="28"/>
          <w:szCs w:val="28"/>
        </w:rPr>
        <w:t>Ti</w:t>
      </w:r>
      <w:r w:rsidR="00C4635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r w:rsidR="00C46352">
        <w:rPr>
          <w:rFonts w:ascii="Times New Roman" w:hAnsi="Times New Roman" w:cs="Times New Roman"/>
          <w:sz w:val="28"/>
          <w:szCs w:val="28"/>
        </w:rPr>
        <w:t xml:space="preserve"> </w:t>
      </w:r>
      <w:r w:rsidRPr="00077CF6">
        <w:rPr>
          <w:rFonts w:ascii="Times New Roman" w:hAnsi="Times New Roman" w:cs="Times New Roman"/>
          <w:sz w:val="28"/>
          <w:szCs w:val="28"/>
        </w:rPr>
        <w:t>SiC</w:t>
      </w:r>
      <w:r w:rsidR="00C4635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r w:rsidR="00C4635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</w:t>
      </w:r>
      <w:r>
        <w:rPr>
          <w:rFonts w:ascii="Times New Roman" w:hAnsi="Times New Roman" w:cs="Times New Roman"/>
          <w:sz w:val="28"/>
          <w:szCs w:val="28"/>
          <w:lang w:val="en-US"/>
        </w:rPr>
        <w:t>[</w:t>
      </w:r>
      <w:r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  <w:lang w:val="en-US"/>
        </w:rPr>
        <w:t>]</w:t>
      </w:r>
      <w:r w:rsidR="00C46352">
        <w:rPr>
          <w:rFonts w:ascii="Times New Roman" w:hAnsi="Times New Roman" w:cs="Times New Roman"/>
          <w:sz w:val="28"/>
          <w:szCs w:val="28"/>
        </w:rPr>
        <w:t xml:space="preserve">, однако </w:t>
      </w:r>
      <w:r w:rsidR="00CF2E28">
        <w:rPr>
          <w:rFonts w:ascii="Times New Roman" w:hAnsi="Times New Roman" w:cs="Times New Roman"/>
          <w:sz w:val="28"/>
          <w:szCs w:val="28"/>
        </w:rPr>
        <w:t>особенности формирования микро- и макроструктуры керамического тела имеют ряд важных отличий, обусловленных наличием в реакционных композиций протяжённых компонентов. Последовательность процессов фазо- и структурообразования может быть представлена схемами, приведёнными на рис. 6.</w:t>
      </w:r>
    </w:p>
    <w:p w:rsidR="00CF2E28" w:rsidRDefault="00CF2E28" w:rsidP="00CF2E28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759450" cy="1086741"/>
            <wp:effectExtent l="19050" t="0" r="0" b="0"/>
            <wp:docPr id="35" name="Рисунок 16" descr="E:\Публикации\2014 - Ceramic Transactions\Combustion synthesis\Figure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Публикации\2014 - Ceramic Transactions\Combustion synthesis\Figure4.tif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086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2E28" w:rsidRPr="00C46352" w:rsidRDefault="00CF2E28" w:rsidP="00436CC5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(</w:t>
      </w:r>
      <w:r>
        <w:rPr>
          <w:rFonts w:ascii="Times New Roman" w:hAnsi="Times New Roman" w:cs="Times New Roman"/>
          <w:sz w:val="28"/>
          <w:szCs w:val="28"/>
        </w:rPr>
        <w:t>а)</w:t>
      </w:r>
    </w:p>
    <w:p w:rsidR="00CF2E28" w:rsidRDefault="00CF2E28" w:rsidP="00CF2E2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759450" cy="896866"/>
            <wp:effectExtent l="19050" t="0" r="0" b="0"/>
            <wp:docPr id="36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96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2E28" w:rsidRDefault="00CF2E28" w:rsidP="00436CC5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(б)</w:t>
      </w:r>
    </w:p>
    <w:p w:rsidR="00CF2E28" w:rsidRPr="00436CC5" w:rsidRDefault="00CF2E28" w:rsidP="00436CC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6. Схемы фазо- и структурообразования при термической обработке непорошковых слоевых композиций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Ti – SiC: </w:t>
      </w:r>
      <w:r>
        <w:rPr>
          <w:rFonts w:ascii="Times New Roman" w:hAnsi="Times New Roman" w:cs="Times New Roman"/>
          <w:sz w:val="28"/>
          <w:szCs w:val="28"/>
        </w:rPr>
        <w:t>слоевая система (а); мультиканальная система (б).</w:t>
      </w:r>
    </w:p>
    <w:p w:rsidR="00CF2E28" w:rsidRDefault="00CF2E28" w:rsidP="00CF2E2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– первичное взаимодействие по реакции (2);</w:t>
      </w:r>
    </w:p>
    <w:p w:rsidR="00CF2E28" w:rsidRDefault="00CF2E28" w:rsidP="00CF2E2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– образование эвтектического расплава и инициирование СВС;</w:t>
      </w:r>
    </w:p>
    <w:p w:rsidR="00CF2E28" w:rsidRDefault="00CF2E28" w:rsidP="00CF2E2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3 - инфильтрация </w:t>
      </w:r>
      <w:r>
        <w:rPr>
          <w:rFonts w:ascii="Times New Roman" w:hAnsi="Times New Roman" w:cs="Times New Roman"/>
          <w:sz w:val="28"/>
          <w:szCs w:val="28"/>
          <w:lang w:val="en-US"/>
        </w:rPr>
        <w:t>SiC-</w:t>
      </w:r>
      <w:r>
        <w:rPr>
          <w:rFonts w:ascii="Times New Roman" w:hAnsi="Times New Roman" w:cs="Times New Roman"/>
          <w:sz w:val="28"/>
          <w:szCs w:val="28"/>
        </w:rPr>
        <w:t xml:space="preserve">преформы расплавом </w:t>
      </w:r>
      <w:r>
        <w:rPr>
          <w:rFonts w:ascii="Times New Roman" w:hAnsi="Times New Roman" w:cs="Times New Roman"/>
          <w:sz w:val="28"/>
          <w:szCs w:val="28"/>
          <w:lang w:val="en-US"/>
        </w:rPr>
        <w:t>Ti–Si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F2E28" w:rsidRPr="00436CC5" w:rsidRDefault="00CF2E28" w:rsidP="00436CC5">
      <w:pPr>
        <w:spacing w:after="24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 – кристаллизация расплава с формированием матрицы на основе </w:t>
      </w:r>
      <w:r>
        <w:rPr>
          <w:rFonts w:ascii="Times New Roman" w:hAnsi="Times New Roman" w:cs="Times New Roman"/>
          <w:sz w:val="28"/>
          <w:szCs w:val="28"/>
          <w:lang w:val="en-US"/>
        </w:rPr>
        <w:t>Ti</w:t>
      </w:r>
      <w:r w:rsidRPr="00C46352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>
        <w:rPr>
          <w:rFonts w:ascii="Times New Roman" w:hAnsi="Times New Roman" w:cs="Times New Roman"/>
          <w:sz w:val="28"/>
          <w:szCs w:val="28"/>
          <w:lang w:val="en-US"/>
        </w:rPr>
        <w:t>SiC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CF2E28" w:rsidRDefault="00C46352" w:rsidP="00077C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077CF6" w:rsidRPr="00077CF6">
        <w:rPr>
          <w:rFonts w:ascii="Times New Roman" w:hAnsi="Times New Roman" w:cs="Times New Roman"/>
          <w:sz w:val="28"/>
          <w:szCs w:val="28"/>
        </w:rPr>
        <w:t xml:space="preserve">ервичное взаимодействие исходных реагентов приводит к формированию TiC </w:t>
      </w:r>
      <w:r w:rsidR="00B7527F">
        <w:rPr>
          <w:rFonts w:ascii="Times New Roman" w:hAnsi="Times New Roman" w:cs="Times New Roman"/>
          <w:sz w:val="28"/>
          <w:szCs w:val="28"/>
        </w:rPr>
        <w:t>и</w:t>
      </w:r>
      <w:r w:rsidR="00077CF6" w:rsidRPr="00077CF6">
        <w:rPr>
          <w:rFonts w:ascii="Times New Roman" w:hAnsi="Times New Roman" w:cs="Times New Roman"/>
          <w:sz w:val="28"/>
          <w:szCs w:val="28"/>
        </w:rPr>
        <w:t xml:space="preserve"> Ti</w:t>
      </w:r>
      <w:r w:rsidR="00077CF6" w:rsidRPr="00C46352">
        <w:rPr>
          <w:rFonts w:ascii="Times New Roman" w:hAnsi="Times New Roman" w:cs="Times New Roman"/>
          <w:sz w:val="28"/>
          <w:szCs w:val="28"/>
          <w:vertAlign w:val="subscript"/>
        </w:rPr>
        <w:t>5</w:t>
      </w:r>
      <w:r w:rsidR="00077CF6" w:rsidRPr="00077CF6">
        <w:rPr>
          <w:rFonts w:ascii="Times New Roman" w:hAnsi="Times New Roman" w:cs="Times New Roman"/>
          <w:sz w:val="28"/>
          <w:szCs w:val="28"/>
        </w:rPr>
        <w:t>Si</w:t>
      </w:r>
      <w:r w:rsidR="00077CF6" w:rsidRPr="00C46352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077CF6" w:rsidRPr="00077CF6">
        <w:rPr>
          <w:rFonts w:ascii="Times New Roman" w:hAnsi="Times New Roman" w:cs="Times New Roman"/>
          <w:sz w:val="28"/>
          <w:szCs w:val="28"/>
        </w:rPr>
        <w:t xml:space="preserve"> </w:t>
      </w:r>
      <w:r w:rsidR="00CF2E28">
        <w:rPr>
          <w:rFonts w:ascii="Times New Roman" w:hAnsi="Times New Roman" w:cs="Times New Roman"/>
          <w:sz w:val="28"/>
          <w:szCs w:val="28"/>
        </w:rPr>
        <w:t>по реакции:</w:t>
      </w:r>
    </w:p>
    <w:p w:rsidR="00CF2E28" w:rsidRPr="00077CF6" w:rsidRDefault="00CF2E28" w:rsidP="00CF2E28">
      <w:pPr>
        <w:tabs>
          <w:tab w:val="left" w:pos="5670"/>
        </w:tabs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Pr="00077CF6">
        <w:rPr>
          <w:rFonts w:ascii="Times New Roman" w:hAnsi="Times New Roman" w:cs="Times New Roman"/>
          <w:sz w:val="28"/>
          <w:szCs w:val="28"/>
        </w:rPr>
        <w:t>Ti</w:t>
      </w:r>
      <w:r>
        <w:rPr>
          <w:rFonts w:ascii="Times New Roman" w:hAnsi="Times New Roman" w:cs="Times New Roman"/>
          <w:sz w:val="28"/>
          <w:szCs w:val="28"/>
        </w:rPr>
        <w:t xml:space="preserve"> + 3</w:t>
      </w:r>
      <w:r w:rsidRPr="00077CF6">
        <w:rPr>
          <w:rFonts w:ascii="Times New Roman" w:hAnsi="Times New Roman" w:cs="Times New Roman"/>
          <w:sz w:val="28"/>
          <w:szCs w:val="28"/>
        </w:rPr>
        <w:t xml:space="preserve">SiC = 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077CF6">
        <w:rPr>
          <w:rFonts w:ascii="Times New Roman" w:hAnsi="Times New Roman" w:cs="Times New Roman"/>
          <w:sz w:val="28"/>
          <w:szCs w:val="28"/>
        </w:rPr>
        <w:t>TiC</w:t>
      </w:r>
      <w:r>
        <w:rPr>
          <w:rFonts w:ascii="Times New Roman" w:hAnsi="Times New Roman" w:cs="Times New Roman"/>
          <w:sz w:val="28"/>
          <w:szCs w:val="28"/>
        </w:rPr>
        <w:t xml:space="preserve"> + </w:t>
      </w:r>
      <w:r w:rsidRPr="00077CF6">
        <w:rPr>
          <w:rFonts w:ascii="Times New Roman" w:hAnsi="Times New Roman" w:cs="Times New Roman"/>
          <w:sz w:val="28"/>
          <w:szCs w:val="28"/>
        </w:rPr>
        <w:t>Ti</w:t>
      </w:r>
      <w:r w:rsidRPr="00CF2E28">
        <w:rPr>
          <w:rFonts w:ascii="Times New Roman" w:hAnsi="Times New Roman" w:cs="Times New Roman"/>
          <w:sz w:val="28"/>
          <w:szCs w:val="28"/>
          <w:vertAlign w:val="subscript"/>
        </w:rPr>
        <w:t>5</w:t>
      </w:r>
      <w:r w:rsidRPr="00077CF6">
        <w:rPr>
          <w:rFonts w:ascii="Times New Roman" w:hAnsi="Times New Roman" w:cs="Times New Roman"/>
          <w:sz w:val="28"/>
          <w:szCs w:val="28"/>
        </w:rPr>
        <w:t>Si</w:t>
      </w:r>
      <w:r>
        <w:rPr>
          <w:rFonts w:ascii="Times New Roman" w:hAnsi="Times New Roman" w:cs="Times New Roman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sz w:val="28"/>
          <w:szCs w:val="28"/>
        </w:rPr>
        <w:tab/>
      </w:r>
      <w:r w:rsidRPr="00077CF6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077CF6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46352" w:rsidRDefault="00077CF6" w:rsidP="00077C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7CF6">
        <w:rPr>
          <w:rFonts w:ascii="Times New Roman" w:hAnsi="Times New Roman" w:cs="Times New Roman"/>
          <w:sz w:val="28"/>
          <w:szCs w:val="28"/>
        </w:rPr>
        <w:t>Следы этих соединений обнаруживаются в отдельных образцах. Согласно диаграмме фазовых равновесий системы Ti–Si</w:t>
      </w:r>
      <w:r w:rsidR="00C46352">
        <w:rPr>
          <w:rFonts w:ascii="Times New Roman" w:hAnsi="Times New Roman" w:cs="Times New Roman"/>
          <w:sz w:val="28"/>
          <w:szCs w:val="28"/>
        </w:rPr>
        <w:t xml:space="preserve"> </w:t>
      </w:r>
      <w:r w:rsidR="00C46352">
        <w:rPr>
          <w:rFonts w:ascii="Times New Roman" w:hAnsi="Times New Roman" w:cs="Times New Roman"/>
          <w:sz w:val="28"/>
          <w:szCs w:val="28"/>
          <w:lang w:val="en-US"/>
        </w:rPr>
        <w:t>[5]</w:t>
      </w:r>
      <w:r w:rsidRPr="00077CF6">
        <w:rPr>
          <w:rFonts w:ascii="Times New Roman" w:hAnsi="Times New Roman" w:cs="Times New Roman"/>
          <w:sz w:val="28"/>
          <w:szCs w:val="28"/>
        </w:rPr>
        <w:t>,</w:t>
      </w:r>
      <w:r w:rsidR="00C4635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077CF6">
        <w:rPr>
          <w:rFonts w:ascii="Times New Roman" w:hAnsi="Times New Roman" w:cs="Times New Roman"/>
          <w:sz w:val="28"/>
          <w:szCs w:val="28"/>
        </w:rPr>
        <w:t xml:space="preserve">силицид титана </w:t>
      </w:r>
      <w:r w:rsidR="00C46352" w:rsidRPr="00077CF6">
        <w:rPr>
          <w:rFonts w:ascii="Times New Roman" w:hAnsi="Times New Roman" w:cs="Times New Roman"/>
          <w:sz w:val="28"/>
          <w:szCs w:val="28"/>
        </w:rPr>
        <w:t>Ti</w:t>
      </w:r>
      <w:r w:rsidR="00C46352" w:rsidRPr="00C46352">
        <w:rPr>
          <w:rFonts w:ascii="Times New Roman" w:hAnsi="Times New Roman" w:cs="Times New Roman"/>
          <w:sz w:val="28"/>
          <w:szCs w:val="28"/>
          <w:vertAlign w:val="subscript"/>
        </w:rPr>
        <w:t>5</w:t>
      </w:r>
      <w:r w:rsidR="00C46352" w:rsidRPr="00077CF6">
        <w:rPr>
          <w:rFonts w:ascii="Times New Roman" w:hAnsi="Times New Roman" w:cs="Times New Roman"/>
          <w:sz w:val="28"/>
          <w:szCs w:val="28"/>
        </w:rPr>
        <w:t>Si</w:t>
      </w:r>
      <w:r w:rsidR="00C46352" w:rsidRPr="00C46352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C4635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077CF6">
        <w:rPr>
          <w:rFonts w:ascii="Times New Roman" w:hAnsi="Times New Roman" w:cs="Times New Roman"/>
          <w:sz w:val="28"/>
          <w:szCs w:val="28"/>
        </w:rPr>
        <w:t xml:space="preserve">равновесно сосуществует с </w:t>
      </w:r>
      <w:r w:rsidR="00C46352">
        <w:rPr>
          <w:rFonts w:ascii="Times New Roman" w:hAnsi="Times New Roman" w:cs="Times New Roman"/>
          <w:sz w:val="28"/>
          <w:szCs w:val="28"/>
        </w:rPr>
        <w:t>металлическим</w:t>
      </w:r>
      <w:r w:rsidRPr="00077CF6">
        <w:rPr>
          <w:rFonts w:ascii="Times New Roman" w:hAnsi="Times New Roman" w:cs="Times New Roman"/>
          <w:sz w:val="28"/>
          <w:szCs w:val="28"/>
        </w:rPr>
        <w:t xml:space="preserve"> титаном до 1330°C. Появление эвтектического расплава при этой температуре приводит к резкому ускорению химических реакций за счёт более интенсивного тепло- и массопереноса. Возникают условия для перехода </w:t>
      </w:r>
      <w:r w:rsidR="00C46352">
        <w:rPr>
          <w:rFonts w:ascii="Times New Roman" w:hAnsi="Times New Roman" w:cs="Times New Roman"/>
          <w:sz w:val="28"/>
          <w:szCs w:val="28"/>
        </w:rPr>
        <w:t xml:space="preserve">химического </w:t>
      </w:r>
      <w:r w:rsidRPr="00077CF6">
        <w:rPr>
          <w:rFonts w:ascii="Times New Roman" w:hAnsi="Times New Roman" w:cs="Times New Roman"/>
          <w:sz w:val="28"/>
          <w:szCs w:val="28"/>
        </w:rPr>
        <w:t xml:space="preserve">процесса в режим СВС. </w:t>
      </w:r>
      <w:r w:rsidR="00C46352">
        <w:rPr>
          <w:rFonts w:ascii="Times New Roman" w:hAnsi="Times New Roman" w:cs="Times New Roman"/>
          <w:sz w:val="28"/>
          <w:szCs w:val="28"/>
        </w:rPr>
        <w:t xml:space="preserve">На этой стадии происходит интенсивное плавление титана и инфильтрация титанового расплава в области, заполненные частицами </w:t>
      </w:r>
      <w:r w:rsidR="00C46352">
        <w:rPr>
          <w:rFonts w:ascii="Times New Roman" w:hAnsi="Times New Roman" w:cs="Times New Roman"/>
          <w:sz w:val="28"/>
          <w:szCs w:val="28"/>
          <w:lang w:val="en-US"/>
        </w:rPr>
        <w:t>SiC</w:t>
      </w:r>
      <w:r w:rsidR="00C46352">
        <w:rPr>
          <w:rFonts w:ascii="Times New Roman" w:hAnsi="Times New Roman" w:cs="Times New Roman"/>
          <w:sz w:val="28"/>
          <w:szCs w:val="28"/>
        </w:rPr>
        <w:t xml:space="preserve">. По мере инфильтрации расплав насыщается </w:t>
      </w:r>
      <w:r w:rsidR="00C46352" w:rsidRPr="00077CF6">
        <w:rPr>
          <w:rFonts w:ascii="Times New Roman" w:hAnsi="Times New Roman" w:cs="Times New Roman"/>
          <w:sz w:val="28"/>
          <w:szCs w:val="28"/>
        </w:rPr>
        <w:t xml:space="preserve">кремнием </w:t>
      </w:r>
      <w:r w:rsidR="00C46352">
        <w:rPr>
          <w:rFonts w:ascii="Times New Roman" w:hAnsi="Times New Roman" w:cs="Times New Roman"/>
          <w:sz w:val="28"/>
          <w:szCs w:val="28"/>
        </w:rPr>
        <w:t xml:space="preserve">и углеродом </w:t>
      </w:r>
      <w:r w:rsidR="00C46352" w:rsidRPr="00077CF6">
        <w:rPr>
          <w:rFonts w:ascii="Times New Roman" w:hAnsi="Times New Roman" w:cs="Times New Roman"/>
          <w:sz w:val="28"/>
          <w:szCs w:val="28"/>
        </w:rPr>
        <w:t>за счёт растворения карбидных фаз</w:t>
      </w:r>
      <w:r w:rsidR="00C46352">
        <w:rPr>
          <w:rFonts w:ascii="Times New Roman" w:hAnsi="Times New Roman" w:cs="Times New Roman"/>
          <w:sz w:val="28"/>
          <w:szCs w:val="28"/>
        </w:rPr>
        <w:t xml:space="preserve">. Это приводит к кристаллизации из расплава сначала </w:t>
      </w:r>
      <w:r w:rsidR="00C46352" w:rsidRPr="00077CF6">
        <w:rPr>
          <w:rFonts w:ascii="Times New Roman" w:hAnsi="Times New Roman" w:cs="Times New Roman"/>
          <w:sz w:val="28"/>
          <w:szCs w:val="28"/>
        </w:rPr>
        <w:t>Ti</w:t>
      </w:r>
      <w:r w:rsidR="00C46352" w:rsidRPr="00C46352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C46352" w:rsidRPr="00077CF6">
        <w:rPr>
          <w:rFonts w:ascii="Times New Roman" w:hAnsi="Times New Roman" w:cs="Times New Roman"/>
          <w:sz w:val="28"/>
          <w:szCs w:val="28"/>
        </w:rPr>
        <w:t>SiC</w:t>
      </w:r>
      <w:r w:rsidR="00C46352" w:rsidRPr="00C46352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C46352">
        <w:rPr>
          <w:rFonts w:ascii="Times New Roman" w:hAnsi="Times New Roman" w:cs="Times New Roman"/>
          <w:sz w:val="28"/>
          <w:szCs w:val="28"/>
        </w:rPr>
        <w:t>,</w:t>
      </w:r>
      <w:r w:rsidR="00C46352" w:rsidRPr="00077CF6">
        <w:rPr>
          <w:rFonts w:ascii="Times New Roman" w:hAnsi="Times New Roman" w:cs="Times New Roman"/>
          <w:sz w:val="28"/>
          <w:szCs w:val="28"/>
        </w:rPr>
        <w:t xml:space="preserve"> </w:t>
      </w:r>
      <w:r w:rsidR="00C46352">
        <w:rPr>
          <w:rFonts w:ascii="Times New Roman" w:hAnsi="Times New Roman" w:cs="Times New Roman"/>
          <w:sz w:val="28"/>
          <w:szCs w:val="28"/>
        </w:rPr>
        <w:t xml:space="preserve">а затем </w:t>
      </w:r>
      <w:r w:rsidR="00C46352" w:rsidRPr="00077CF6">
        <w:rPr>
          <w:rFonts w:ascii="Times New Roman" w:hAnsi="Times New Roman" w:cs="Times New Roman"/>
          <w:sz w:val="28"/>
          <w:szCs w:val="28"/>
        </w:rPr>
        <w:t>TiS</w:t>
      </w:r>
      <w:r w:rsidR="00C46352" w:rsidRPr="00C46352">
        <w:rPr>
          <w:rFonts w:ascii="Times New Roman" w:hAnsi="Times New Roman" w:cs="Times New Roman"/>
          <w:sz w:val="28"/>
          <w:szCs w:val="28"/>
        </w:rPr>
        <w:t>i</w:t>
      </w:r>
      <w:r w:rsidR="00C46352" w:rsidRPr="00C46352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C46352" w:rsidRPr="00077CF6">
        <w:rPr>
          <w:rFonts w:ascii="Times New Roman" w:hAnsi="Times New Roman" w:cs="Times New Roman"/>
          <w:sz w:val="28"/>
          <w:szCs w:val="28"/>
        </w:rPr>
        <w:t xml:space="preserve">. </w:t>
      </w:r>
      <w:r w:rsidR="00C46352">
        <w:rPr>
          <w:rFonts w:ascii="Times New Roman" w:hAnsi="Times New Roman" w:cs="Times New Roman"/>
          <w:sz w:val="28"/>
          <w:szCs w:val="28"/>
        </w:rPr>
        <w:t xml:space="preserve">В результате формируется </w:t>
      </w:r>
      <w:r w:rsidR="00C46352" w:rsidRPr="00077CF6">
        <w:rPr>
          <w:rFonts w:ascii="Times New Roman" w:hAnsi="Times New Roman" w:cs="Times New Roman"/>
          <w:sz w:val="28"/>
          <w:szCs w:val="28"/>
        </w:rPr>
        <w:t>двухфазн</w:t>
      </w:r>
      <w:r w:rsidR="00C46352">
        <w:rPr>
          <w:rFonts w:ascii="Times New Roman" w:hAnsi="Times New Roman" w:cs="Times New Roman"/>
          <w:sz w:val="28"/>
          <w:szCs w:val="28"/>
        </w:rPr>
        <w:t>ая</w:t>
      </w:r>
      <w:r w:rsidR="00C46352" w:rsidRPr="00077CF6">
        <w:rPr>
          <w:rFonts w:ascii="Times New Roman" w:hAnsi="Times New Roman" w:cs="Times New Roman"/>
          <w:sz w:val="28"/>
          <w:szCs w:val="28"/>
        </w:rPr>
        <w:t xml:space="preserve"> матриц</w:t>
      </w:r>
      <w:r w:rsidR="00C46352">
        <w:rPr>
          <w:rFonts w:ascii="Times New Roman" w:hAnsi="Times New Roman" w:cs="Times New Roman"/>
          <w:sz w:val="28"/>
          <w:szCs w:val="28"/>
        </w:rPr>
        <w:t>а</w:t>
      </w:r>
      <w:r w:rsidR="00C46352" w:rsidRPr="00077CF6">
        <w:rPr>
          <w:rFonts w:ascii="Times New Roman" w:hAnsi="Times New Roman" w:cs="Times New Roman"/>
          <w:sz w:val="28"/>
          <w:szCs w:val="28"/>
        </w:rPr>
        <w:t xml:space="preserve"> Ti</w:t>
      </w:r>
      <w:r w:rsidR="00C46352" w:rsidRPr="00C46352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C46352" w:rsidRPr="00077CF6">
        <w:rPr>
          <w:rFonts w:ascii="Times New Roman" w:hAnsi="Times New Roman" w:cs="Times New Roman"/>
          <w:sz w:val="28"/>
          <w:szCs w:val="28"/>
        </w:rPr>
        <w:t>SiC</w:t>
      </w:r>
      <w:r w:rsidR="00C46352" w:rsidRPr="00C46352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C46352" w:rsidRPr="00077CF6">
        <w:rPr>
          <w:rFonts w:ascii="Times New Roman" w:hAnsi="Times New Roman" w:cs="Times New Roman"/>
          <w:sz w:val="28"/>
          <w:szCs w:val="28"/>
        </w:rPr>
        <w:t>–TiSi</w:t>
      </w:r>
      <w:r w:rsidR="00C46352" w:rsidRPr="00C46352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C46352" w:rsidRPr="00077CF6">
        <w:rPr>
          <w:rFonts w:ascii="Times New Roman" w:hAnsi="Times New Roman" w:cs="Times New Roman"/>
          <w:sz w:val="28"/>
          <w:szCs w:val="28"/>
        </w:rPr>
        <w:t>, армированн</w:t>
      </w:r>
      <w:r w:rsidR="00C46352">
        <w:rPr>
          <w:rFonts w:ascii="Times New Roman" w:hAnsi="Times New Roman" w:cs="Times New Roman"/>
          <w:sz w:val="28"/>
          <w:szCs w:val="28"/>
        </w:rPr>
        <w:t>ая</w:t>
      </w:r>
      <w:r w:rsidR="00C46352" w:rsidRPr="00077CF6">
        <w:rPr>
          <w:rFonts w:ascii="Times New Roman" w:hAnsi="Times New Roman" w:cs="Times New Roman"/>
          <w:sz w:val="28"/>
          <w:szCs w:val="28"/>
        </w:rPr>
        <w:t xml:space="preserve"> частицами SiC.</w:t>
      </w:r>
      <w:r w:rsidR="00C46352" w:rsidRPr="00C46352">
        <w:rPr>
          <w:rFonts w:ascii="Times New Roman" w:hAnsi="Times New Roman" w:cs="Times New Roman"/>
          <w:sz w:val="28"/>
          <w:szCs w:val="28"/>
        </w:rPr>
        <w:t xml:space="preserve"> </w:t>
      </w:r>
      <w:r w:rsidR="00C46352" w:rsidRPr="00077CF6">
        <w:rPr>
          <w:rFonts w:ascii="Times New Roman" w:hAnsi="Times New Roman" w:cs="Times New Roman"/>
          <w:sz w:val="28"/>
          <w:szCs w:val="28"/>
        </w:rPr>
        <w:t xml:space="preserve">На месте </w:t>
      </w:r>
      <w:r w:rsidR="00C46352">
        <w:rPr>
          <w:rFonts w:ascii="Times New Roman" w:hAnsi="Times New Roman" w:cs="Times New Roman"/>
          <w:sz w:val="28"/>
          <w:szCs w:val="28"/>
        </w:rPr>
        <w:t xml:space="preserve">непорошковых титановых элементов </w:t>
      </w:r>
      <w:r w:rsidR="00C46352" w:rsidRPr="00077CF6">
        <w:rPr>
          <w:rFonts w:ascii="Times New Roman" w:hAnsi="Times New Roman" w:cs="Times New Roman"/>
          <w:sz w:val="28"/>
          <w:szCs w:val="28"/>
        </w:rPr>
        <w:t xml:space="preserve">возникают пустоты, </w:t>
      </w:r>
      <w:r w:rsidR="00C46352">
        <w:rPr>
          <w:rFonts w:ascii="Times New Roman" w:hAnsi="Times New Roman" w:cs="Times New Roman"/>
          <w:sz w:val="28"/>
          <w:szCs w:val="28"/>
        </w:rPr>
        <w:t xml:space="preserve">которые могут либо "схлопнуться" в результате приложения сравнительно малого внешнего давления, как это происходит в случае СВС-компактирования реакционных композиций, либо "заморозиться" в структуре материала, как это имеет место в случае мультиканальной керамики. </w:t>
      </w:r>
    </w:p>
    <w:p w:rsidR="00436CC5" w:rsidRPr="00077CF6" w:rsidRDefault="00436CC5" w:rsidP="00436CC5">
      <w:pPr>
        <w:spacing w:before="36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6CC5">
        <w:rPr>
          <w:rFonts w:ascii="Times New Roman" w:hAnsi="Times New Roman" w:cs="Times New Roman"/>
          <w:b/>
          <w:i/>
          <w:sz w:val="28"/>
          <w:szCs w:val="28"/>
        </w:rPr>
        <w:t>Заключение</w:t>
      </w:r>
    </w:p>
    <w:p w:rsidR="00436CC5" w:rsidRDefault="00436CC5" w:rsidP="00436CC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F6613">
        <w:rPr>
          <w:rFonts w:ascii="Times New Roman" w:hAnsi="Times New Roman" w:cs="Times New Roman"/>
          <w:sz w:val="28"/>
          <w:szCs w:val="28"/>
        </w:rPr>
        <w:t>Предложен</w:t>
      </w:r>
      <w:r w:rsidR="006A2FA7">
        <w:rPr>
          <w:rFonts w:ascii="Times New Roman" w:hAnsi="Times New Roman" w:cs="Times New Roman"/>
          <w:sz w:val="28"/>
          <w:szCs w:val="28"/>
        </w:rPr>
        <w:t xml:space="preserve"> новый</w:t>
      </w:r>
      <w:r w:rsidRPr="00FF6613">
        <w:rPr>
          <w:rFonts w:ascii="Times New Roman" w:hAnsi="Times New Roman" w:cs="Times New Roman"/>
          <w:sz w:val="28"/>
          <w:szCs w:val="28"/>
        </w:rPr>
        <w:t xml:space="preserve"> подход к получению </w:t>
      </w:r>
      <w:r>
        <w:rPr>
          <w:rFonts w:ascii="Times New Roman" w:hAnsi="Times New Roman" w:cs="Times New Roman"/>
          <w:sz w:val="28"/>
          <w:szCs w:val="28"/>
        </w:rPr>
        <w:t xml:space="preserve">керамических композитов с </w:t>
      </w:r>
      <w:r w:rsidRPr="00FF6613">
        <w:rPr>
          <w:rFonts w:ascii="Times New Roman" w:hAnsi="Times New Roman" w:cs="Times New Roman"/>
          <w:sz w:val="28"/>
          <w:szCs w:val="28"/>
        </w:rPr>
        <w:t xml:space="preserve">матрицей </w:t>
      </w:r>
      <w:r>
        <w:rPr>
          <w:rFonts w:ascii="Times New Roman" w:hAnsi="Times New Roman" w:cs="Times New Roman"/>
          <w:sz w:val="28"/>
          <w:szCs w:val="28"/>
        </w:rPr>
        <w:t xml:space="preserve">на основе </w:t>
      </w:r>
      <w:r w:rsidRPr="00FF6613">
        <w:rPr>
          <w:rFonts w:ascii="Times New Roman" w:hAnsi="Times New Roman" w:cs="Times New Roman"/>
          <w:sz w:val="28"/>
          <w:szCs w:val="28"/>
        </w:rPr>
        <w:t>Ti</w:t>
      </w:r>
      <w:r w:rsidRPr="00436CC5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FF6613">
        <w:rPr>
          <w:rFonts w:ascii="Times New Roman" w:hAnsi="Times New Roman" w:cs="Times New Roman"/>
          <w:sz w:val="28"/>
          <w:szCs w:val="28"/>
        </w:rPr>
        <w:t>SiC</w:t>
      </w:r>
      <w:r w:rsidRPr="00436CC5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6A2FA7">
        <w:rPr>
          <w:rFonts w:ascii="Times New Roman" w:hAnsi="Times New Roman" w:cs="Times New Roman"/>
          <w:sz w:val="28"/>
          <w:szCs w:val="28"/>
        </w:rPr>
        <w:t xml:space="preserve">, который </w:t>
      </w:r>
      <w:r w:rsidRPr="00FF6613">
        <w:rPr>
          <w:rFonts w:ascii="Times New Roman" w:hAnsi="Times New Roman" w:cs="Times New Roman"/>
          <w:sz w:val="28"/>
          <w:szCs w:val="28"/>
        </w:rPr>
        <w:t xml:space="preserve">предполагает использование в схемах синтеза </w:t>
      </w:r>
      <w:r>
        <w:rPr>
          <w:rFonts w:ascii="Times New Roman" w:hAnsi="Times New Roman" w:cs="Times New Roman"/>
          <w:sz w:val="28"/>
          <w:szCs w:val="28"/>
        </w:rPr>
        <w:t>реакционных композиций, содержащих непорошковые титановые реагенты</w:t>
      </w:r>
      <w:r w:rsidRPr="00FF6613">
        <w:rPr>
          <w:rFonts w:ascii="Times New Roman" w:hAnsi="Times New Roman" w:cs="Times New Roman"/>
          <w:sz w:val="28"/>
          <w:szCs w:val="28"/>
        </w:rPr>
        <w:t xml:space="preserve"> с характеристическим размером более 50 мкм (фольги, пластины, </w:t>
      </w:r>
      <w:r>
        <w:rPr>
          <w:rFonts w:ascii="Times New Roman" w:hAnsi="Times New Roman" w:cs="Times New Roman"/>
          <w:sz w:val="28"/>
          <w:szCs w:val="28"/>
        </w:rPr>
        <w:t>стержни, трубки</w:t>
      </w:r>
      <w:r w:rsidRPr="00FF6613">
        <w:rPr>
          <w:rFonts w:ascii="Times New Roman" w:hAnsi="Times New Roman" w:cs="Times New Roman"/>
          <w:sz w:val="28"/>
          <w:szCs w:val="28"/>
        </w:rPr>
        <w:t xml:space="preserve">). Это даёт возможность манипулировать каждым элементом реакционной композиции в отдельности и открывает принципиально новые возможности для дизайна микроструктуры и управления целевыми характеристиками проектируемых материалов, включая создание градиентных и пространственно модулированных материалов. Также использование </w:t>
      </w:r>
      <w:r>
        <w:rPr>
          <w:rFonts w:ascii="Times New Roman" w:hAnsi="Times New Roman" w:cs="Times New Roman"/>
          <w:sz w:val="28"/>
          <w:szCs w:val="28"/>
        </w:rPr>
        <w:t>непорошковых элементов</w:t>
      </w:r>
      <w:r w:rsidRPr="00FF6613">
        <w:rPr>
          <w:rFonts w:ascii="Times New Roman" w:hAnsi="Times New Roman" w:cs="Times New Roman"/>
          <w:sz w:val="28"/>
          <w:szCs w:val="28"/>
        </w:rPr>
        <w:t xml:space="preserve">, представляющих собой сплошные беспористые среды, позволяет минимизировать поровое пространство в реакционных композициях, что принципиально недостижимо в порошковых смесях. Технологические преимущества этого подхода перед порошковыми методами </w:t>
      </w:r>
      <w:r w:rsidR="006A2FA7">
        <w:rPr>
          <w:rFonts w:ascii="Times New Roman" w:hAnsi="Times New Roman" w:cs="Times New Roman"/>
          <w:sz w:val="28"/>
          <w:szCs w:val="28"/>
        </w:rPr>
        <w:t xml:space="preserve">могут стать </w:t>
      </w:r>
      <w:r w:rsidRPr="00FF6613">
        <w:rPr>
          <w:rFonts w:ascii="Times New Roman" w:hAnsi="Times New Roman" w:cs="Times New Roman"/>
          <w:sz w:val="28"/>
          <w:szCs w:val="28"/>
        </w:rPr>
        <w:t xml:space="preserve">особенно очевидными при производстве крупногабаритных изделий, когда необходимо обеспечить высокую дообжиговую прочность заготовок. В этом случае непорошковые реагенты выполняют функцию несущих элементов. </w:t>
      </w:r>
      <w:r>
        <w:rPr>
          <w:rFonts w:ascii="Times New Roman" w:hAnsi="Times New Roman" w:cs="Times New Roman"/>
          <w:sz w:val="28"/>
          <w:szCs w:val="28"/>
        </w:rPr>
        <w:t>В частности, с</w:t>
      </w:r>
      <w:r w:rsidRPr="00FF6613">
        <w:rPr>
          <w:rFonts w:ascii="Times New Roman" w:hAnsi="Times New Roman" w:cs="Times New Roman"/>
          <w:sz w:val="28"/>
          <w:szCs w:val="28"/>
        </w:rPr>
        <w:t>тановится возможным организовывать производственные линии для получения листовых материалов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A2FA7" w:rsidRDefault="00436CC5" w:rsidP="003E55AE">
      <w:pPr>
        <w:spacing w:after="24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F6613">
        <w:rPr>
          <w:rFonts w:ascii="Times New Roman" w:hAnsi="Times New Roman" w:cs="Times New Roman"/>
          <w:sz w:val="28"/>
          <w:szCs w:val="28"/>
        </w:rPr>
        <w:t xml:space="preserve">Серьёзным препятствием для использования </w:t>
      </w:r>
      <w:r w:rsidR="003E55AE">
        <w:rPr>
          <w:rFonts w:ascii="Times New Roman" w:hAnsi="Times New Roman" w:cs="Times New Roman"/>
          <w:sz w:val="28"/>
          <w:szCs w:val="28"/>
        </w:rPr>
        <w:t xml:space="preserve">в химических процессах </w:t>
      </w:r>
      <w:r w:rsidRPr="00FF6613">
        <w:rPr>
          <w:rFonts w:ascii="Times New Roman" w:hAnsi="Times New Roman" w:cs="Times New Roman"/>
          <w:sz w:val="28"/>
          <w:szCs w:val="28"/>
        </w:rPr>
        <w:t xml:space="preserve">непорошковых реагентов с характеристическим размером более 50 мкм является критическое уменьшение скорости твёрдофазных реакций с их участием, которое связанно с затруднённым транспортом реагентов к зоне реакции. </w:t>
      </w:r>
      <w:r w:rsidR="006A2FA7">
        <w:rPr>
          <w:rFonts w:ascii="Times New Roman" w:hAnsi="Times New Roman" w:cs="Times New Roman"/>
          <w:sz w:val="28"/>
          <w:szCs w:val="28"/>
        </w:rPr>
        <w:t xml:space="preserve">В работе показано, что </w:t>
      </w:r>
      <w:r w:rsidR="003E55AE">
        <w:rPr>
          <w:rFonts w:ascii="Times New Roman" w:hAnsi="Times New Roman" w:cs="Times New Roman"/>
          <w:sz w:val="28"/>
          <w:szCs w:val="28"/>
        </w:rPr>
        <w:t>с</w:t>
      </w:r>
      <w:r w:rsidR="003E55AE" w:rsidRPr="003E55AE">
        <w:rPr>
          <w:rFonts w:ascii="Times New Roman" w:hAnsi="Times New Roman" w:cs="Times New Roman"/>
          <w:sz w:val="28"/>
          <w:szCs w:val="28"/>
        </w:rPr>
        <w:t xml:space="preserve">очетание процессов безгазового горения и инфильтрации титанового расплава позволяет преодолеть </w:t>
      </w:r>
      <w:r w:rsidR="003E55AE">
        <w:rPr>
          <w:rFonts w:ascii="Times New Roman" w:hAnsi="Times New Roman" w:cs="Times New Roman"/>
          <w:sz w:val="28"/>
          <w:szCs w:val="28"/>
        </w:rPr>
        <w:t xml:space="preserve">указанное </w:t>
      </w:r>
      <w:r w:rsidR="003E55AE" w:rsidRPr="003E55AE">
        <w:rPr>
          <w:rFonts w:ascii="Times New Roman" w:hAnsi="Times New Roman" w:cs="Times New Roman"/>
          <w:sz w:val="28"/>
          <w:szCs w:val="28"/>
        </w:rPr>
        <w:t>ограничени</w:t>
      </w:r>
      <w:r w:rsidR="003E55AE">
        <w:rPr>
          <w:rFonts w:ascii="Times New Roman" w:hAnsi="Times New Roman" w:cs="Times New Roman"/>
          <w:sz w:val="28"/>
          <w:szCs w:val="28"/>
        </w:rPr>
        <w:t xml:space="preserve">е. Это открывает новые перспективы для производства </w:t>
      </w:r>
      <w:r w:rsidR="003E55AE" w:rsidRPr="00077CF6">
        <w:rPr>
          <w:rFonts w:ascii="Times New Roman" w:hAnsi="Times New Roman" w:cs="Times New Roman"/>
          <w:sz w:val="28"/>
          <w:szCs w:val="28"/>
        </w:rPr>
        <w:t xml:space="preserve">керамических </w:t>
      </w:r>
      <w:r w:rsidR="003E55AE">
        <w:rPr>
          <w:rFonts w:ascii="Times New Roman" w:hAnsi="Times New Roman" w:cs="Times New Roman"/>
          <w:sz w:val="28"/>
          <w:szCs w:val="28"/>
        </w:rPr>
        <w:t xml:space="preserve">материалов </w:t>
      </w:r>
      <w:r w:rsidR="003E55AE" w:rsidRPr="00077CF6">
        <w:rPr>
          <w:rFonts w:ascii="Times New Roman" w:hAnsi="Times New Roman" w:cs="Times New Roman"/>
          <w:sz w:val="28"/>
          <w:szCs w:val="28"/>
        </w:rPr>
        <w:t>на основе Ti</w:t>
      </w:r>
      <w:r w:rsidR="003E55AE" w:rsidRPr="003E55AE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3E55AE" w:rsidRPr="00077CF6">
        <w:rPr>
          <w:rFonts w:ascii="Times New Roman" w:hAnsi="Times New Roman" w:cs="Times New Roman"/>
          <w:sz w:val="28"/>
          <w:szCs w:val="28"/>
        </w:rPr>
        <w:t>SiC</w:t>
      </w:r>
      <w:r w:rsidR="003E55AE" w:rsidRPr="003E55AE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3E55AE">
        <w:rPr>
          <w:rFonts w:ascii="Times New Roman" w:hAnsi="Times New Roman" w:cs="Times New Roman"/>
          <w:sz w:val="28"/>
          <w:szCs w:val="28"/>
        </w:rPr>
        <w:t xml:space="preserve"> и </w:t>
      </w:r>
      <w:r w:rsidR="00B53240">
        <w:rPr>
          <w:rFonts w:ascii="Times New Roman" w:hAnsi="Times New Roman" w:cs="Times New Roman"/>
          <w:sz w:val="28"/>
          <w:szCs w:val="28"/>
        </w:rPr>
        <w:t>их</w:t>
      </w:r>
      <w:r w:rsidR="003E55AE">
        <w:rPr>
          <w:rFonts w:ascii="Times New Roman" w:hAnsi="Times New Roman" w:cs="Times New Roman"/>
          <w:sz w:val="28"/>
          <w:szCs w:val="28"/>
        </w:rPr>
        <w:t xml:space="preserve"> </w:t>
      </w:r>
      <w:r w:rsidR="00B53240">
        <w:rPr>
          <w:rFonts w:ascii="Times New Roman" w:hAnsi="Times New Roman" w:cs="Times New Roman"/>
          <w:sz w:val="28"/>
          <w:szCs w:val="28"/>
        </w:rPr>
        <w:t xml:space="preserve">широкого </w:t>
      </w:r>
      <w:r w:rsidR="003E55AE">
        <w:rPr>
          <w:rFonts w:ascii="Times New Roman" w:hAnsi="Times New Roman" w:cs="Times New Roman"/>
          <w:sz w:val="28"/>
          <w:szCs w:val="28"/>
        </w:rPr>
        <w:t>внедрения в сферу практического использования.</w:t>
      </w:r>
    </w:p>
    <w:p w:rsidR="0051080E" w:rsidRDefault="0036071D" w:rsidP="003E55AE">
      <w:pPr>
        <w:spacing w:after="240" w:line="360" w:lineRule="auto"/>
        <w:ind w:firstLine="709"/>
        <w:jc w:val="both"/>
        <w:rPr>
          <w:rFonts w:ascii="Times New Roman" w:hAnsi="Times New Roman" w:cs="Times New Roman"/>
          <w:i/>
          <w:sz w:val="28"/>
        </w:rPr>
      </w:pPr>
      <w:r w:rsidRPr="0036071D">
        <w:rPr>
          <w:rFonts w:ascii="Times New Roman" w:hAnsi="Times New Roman" w:cs="Times New Roman"/>
          <w:i/>
          <w:sz w:val="28"/>
        </w:rPr>
        <w:t xml:space="preserve">Работа выполнена </w:t>
      </w:r>
      <w:r w:rsidR="00F46464" w:rsidRPr="0036071D">
        <w:rPr>
          <w:rFonts w:ascii="Times New Roman" w:hAnsi="Times New Roman" w:cs="Times New Roman"/>
          <w:i/>
          <w:sz w:val="28"/>
        </w:rPr>
        <w:t>при финансовой поддержке компле</w:t>
      </w:r>
      <w:r w:rsidR="00F46464">
        <w:rPr>
          <w:rFonts w:ascii="Times New Roman" w:hAnsi="Times New Roman" w:cs="Times New Roman"/>
          <w:i/>
          <w:sz w:val="28"/>
        </w:rPr>
        <w:t>к</w:t>
      </w:r>
      <w:r w:rsidR="00F46464" w:rsidRPr="0036071D">
        <w:rPr>
          <w:rFonts w:ascii="Times New Roman" w:hAnsi="Times New Roman" w:cs="Times New Roman"/>
          <w:i/>
          <w:sz w:val="28"/>
        </w:rPr>
        <w:t>сной программы</w:t>
      </w:r>
      <w:r w:rsidR="00F46464">
        <w:rPr>
          <w:rFonts w:ascii="Times New Roman" w:hAnsi="Times New Roman" w:cs="Times New Roman"/>
          <w:i/>
          <w:sz w:val="28"/>
        </w:rPr>
        <w:t xml:space="preserve"> УрО РАН</w:t>
      </w:r>
      <w:r w:rsidR="00F46464" w:rsidRPr="0036071D">
        <w:rPr>
          <w:rFonts w:ascii="Times New Roman" w:hAnsi="Times New Roman" w:cs="Times New Roman"/>
          <w:i/>
          <w:sz w:val="28"/>
        </w:rPr>
        <w:t>, грант №</w:t>
      </w:r>
      <w:r w:rsidR="00F46464" w:rsidRPr="00F46464">
        <w:rPr>
          <w:rFonts w:ascii="Times New Roman" w:hAnsi="Times New Roman" w:cs="Times New Roman"/>
          <w:i/>
          <w:sz w:val="28"/>
        </w:rPr>
        <w:t xml:space="preserve"> </w:t>
      </w:r>
      <w:r w:rsidR="00F46464">
        <w:rPr>
          <w:rFonts w:ascii="Times New Roman" w:hAnsi="Times New Roman" w:cs="Times New Roman"/>
          <w:i/>
          <w:sz w:val="28"/>
        </w:rPr>
        <w:t xml:space="preserve">15-6-3-42 и </w:t>
      </w:r>
      <w:r w:rsidR="00F46464" w:rsidRPr="00F46464">
        <w:rPr>
          <w:rFonts w:ascii="Times New Roman" w:hAnsi="Times New Roman" w:cs="Times New Roman"/>
          <w:i/>
          <w:sz w:val="28"/>
        </w:rPr>
        <w:t xml:space="preserve">с использованием оборудования </w:t>
      </w:r>
      <w:r w:rsidR="00F46464">
        <w:rPr>
          <w:rFonts w:ascii="Times New Roman" w:hAnsi="Times New Roman" w:cs="Times New Roman"/>
          <w:i/>
          <w:sz w:val="28"/>
        </w:rPr>
        <w:t>ц</w:t>
      </w:r>
      <w:r w:rsidR="00F46464" w:rsidRPr="00F46464">
        <w:rPr>
          <w:rFonts w:ascii="Times New Roman" w:hAnsi="Times New Roman" w:cs="Times New Roman"/>
          <w:i/>
          <w:sz w:val="28"/>
        </w:rPr>
        <w:t>ентра</w:t>
      </w:r>
      <w:r w:rsidR="00F46464">
        <w:rPr>
          <w:rFonts w:ascii="Times New Roman" w:hAnsi="Times New Roman" w:cs="Times New Roman"/>
          <w:i/>
          <w:sz w:val="28"/>
        </w:rPr>
        <w:t xml:space="preserve"> к</w:t>
      </w:r>
      <w:r w:rsidR="00F46464" w:rsidRPr="00F46464">
        <w:rPr>
          <w:rFonts w:ascii="Times New Roman" w:hAnsi="Times New Roman" w:cs="Times New Roman"/>
          <w:i/>
          <w:sz w:val="28"/>
        </w:rPr>
        <w:t xml:space="preserve">оллективного </w:t>
      </w:r>
      <w:r w:rsidR="00F46464">
        <w:rPr>
          <w:rFonts w:ascii="Times New Roman" w:hAnsi="Times New Roman" w:cs="Times New Roman"/>
          <w:i/>
          <w:sz w:val="28"/>
        </w:rPr>
        <w:t>п</w:t>
      </w:r>
      <w:r w:rsidR="00F46464" w:rsidRPr="00F46464">
        <w:rPr>
          <w:rFonts w:ascii="Times New Roman" w:hAnsi="Times New Roman" w:cs="Times New Roman"/>
          <w:i/>
          <w:sz w:val="28"/>
        </w:rPr>
        <w:t>ользования «Химия» Института химии Коми НЦ УрО РАН</w:t>
      </w:r>
      <w:r w:rsidR="00F46464">
        <w:rPr>
          <w:rFonts w:ascii="Times New Roman" w:hAnsi="Times New Roman" w:cs="Times New Roman"/>
          <w:i/>
          <w:sz w:val="28"/>
        </w:rPr>
        <w:t>.</w:t>
      </w:r>
    </w:p>
    <w:p w:rsidR="00967964" w:rsidRPr="00772E44" w:rsidRDefault="003E55AE" w:rsidP="003E55AE">
      <w:pPr>
        <w:spacing w:before="360"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Список л</w:t>
      </w:r>
      <w:r w:rsidR="00967964">
        <w:rPr>
          <w:rFonts w:ascii="Times New Roman" w:hAnsi="Times New Roman" w:cs="Times New Roman"/>
          <w:b/>
          <w:i/>
          <w:sz w:val="28"/>
          <w:szCs w:val="28"/>
        </w:rPr>
        <w:t>итератур</w:t>
      </w:r>
      <w:r>
        <w:rPr>
          <w:rFonts w:ascii="Times New Roman" w:hAnsi="Times New Roman" w:cs="Times New Roman"/>
          <w:b/>
          <w:i/>
          <w:sz w:val="28"/>
          <w:szCs w:val="28"/>
        </w:rPr>
        <w:t>ы</w:t>
      </w:r>
    </w:p>
    <w:p w:rsidR="0051080E" w:rsidRPr="0051080E" w:rsidRDefault="0051080E" w:rsidP="007815A3">
      <w:pPr>
        <w:pStyle w:val="a3"/>
        <w:numPr>
          <w:ilvl w:val="0"/>
          <w:numId w:val="1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51080E">
        <w:rPr>
          <w:rFonts w:ascii="Times New Roman" w:hAnsi="Times New Roman" w:cs="Times New Roman"/>
          <w:sz w:val="28"/>
          <w:szCs w:val="28"/>
          <w:lang w:val="en-US"/>
        </w:rPr>
        <w:t>Barsoum M.W. The M</w:t>
      </w:r>
      <w:r w:rsidRPr="0051080E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n+1</w:t>
      </w:r>
      <w:r w:rsidRPr="0051080E">
        <w:rPr>
          <w:rFonts w:ascii="Times New Roman" w:hAnsi="Times New Roman" w:cs="Times New Roman"/>
          <w:sz w:val="28"/>
          <w:szCs w:val="28"/>
          <w:lang w:val="en-US"/>
        </w:rPr>
        <w:t>AX</w:t>
      </w:r>
      <w:r w:rsidRPr="0051080E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n</w:t>
      </w:r>
      <w:r w:rsidRPr="0051080E">
        <w:rPr>
          <w:rFonts w:ascii="Times New Roman" w:hAnsi="Times New Roman" w:cs="Times New Roman"/>
          <w:sz w:val="28"/>
          <w:szCs w:val="28"/>
          <w:lang w:val="en-US"/>
        </w:rPr>
        <w:t xml:space="preserve"> phases: a new class of solids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51080E">
        <w:rPr>
          <w:rFonts w:ascii="Times New Roman" w:hAnsi="Times New Roman" w:cs="Times New Roman"/>
          <w:sz w:val="28"/>
          <w:szCs w:val="28"/>
          <w:lang w:val="en-US"/>
        </w:rPr>
        <w:t xml:space="preserve"> thermodynamically stable nanolaminates.// Prog. Solid St. Chem. 2000. V. 28. P. 201 – 281.</w:t>
      </w:r>
    </w:p>
    <w:p w:rsidR="0051080E" w:rsidRPr="0051080E" w:rsidRDefault="0051080E" w:rsidP="007815A3">
      <w:pPr>
        <w:pStyle w:val="a3"/>
        <w:numPr>
          <w:ilvl w:val="0"/>
          <w:numId w:val="1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51080E">
        <w:rPr>
          <w:rFonts w:ascii="Times New Roman" w:hAnsi="Times New Roman" w:cs="Times New Roman"/>
          <w:sz w:val="28"/>
          <w:szCs w:val="28"/>
          <w:lang w:val="en-US"/>
        </w:rPr>
        <w:t>Zhang H.B., Bao Y.W., Zhou Y.C. Current Status in Layered Ternary Carbide Ti</w:t>
      </w:r>
      <w:r w:rsidRPr="0051080E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Pr="0051080E">
        <w:rPr>
          <w:rFonts w:ascii="Times New Roman" w:hAnsi="Times New Roman" w:cs="Times New Roman"/>
          <w:sz w:val="28"/>
          <w:szCs w:val="28"/>
          <w:lang w:val="en-US"/>
        </w:rPr>
        <w:t>SiC</w:t>
      </w:r>
      <w:r w:rsidRPr="0051080E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51080E">
        <w:rPr>
          <w:rFonts w:ascii="Times New Roman" w:hAnsi="Times New Roman" w:cs="Times New Roman"/>
          <w:sz w:val="28"/>
          <w:szCs w:val="28"/>
          <w:lang w:val="en-US"/>
        </w:rPr>
        <w:t>, a Review.// J. Mater. Sci. Technol. 2009. V.25. № 1.P. 1 – 38.</w:t>
      </w:r>
    </w:p>
    <w:p w:rsidR="0051080E" w:rsidRPr="00B7527F" w:rsidRDefault="0051080E" w:rsidP="007815A3">
      <w:pPr>
        <w:pStyle w:val="a3"/>
        <w:numPr>
          <w:ilvl w:val="0"/>
          <w:numId w:val="1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51080E">
        <w:rPr>
          <w:rFonts w:ascii="Times New Roman" w:hAnsi="Times New Roman" w:cs="Times New Roman"/>
          <w:sz w:val="28"/>
          <w:szCs w:val="28"/>
          <w:lang w:val="en-US"/>
        </w:rPr>
        <w:t>Sun Z. M. Progress in research and development on MAX phases: a family of layered ternary compounds.// Int. Mater. Rev., 2011, vol. 56, p. 143–166.</w:t>
      </w:r>
    </w:p>
    <w:p w:rsidR="00B7527F" w:rsidRDefault="00B7527F" w:rsidP="007815A3">
      <w:pPr>
        <w:pStyle w:val="a3"/>
        <w:numPr>
          <w:ilvl w:val="0"/>
          <w:numId w:val="1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B7527F">
        <w:rPr>
          <w:rFonts w:ascii="Times New Roman" w:hAnsi="Times New Roman" w:cs="Times New Roman"/>
          <w:sz w:val="28"/>
          <w:szCs w:val="28"/>
          <w:lang w:val="en-US"/>
        </w:rPr>
        <w:t>Istomin P.V., Nadutkin A.V., Grass V.E. Effect of heating schedule on fabrication of Ti</w:t>
      </w:r>
      <w:r w:rsidRPr="00B7527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Pr="00B7527F">
        <w:rPr>
          <w:rFonts w:ascii="Times New Roman" w:hAnsi="Times New Roman" w:cs="Times New Roman"/>
          <w:sz w:val="28"/>
          <w:szCs w:val="28"/>
          <w:lang w:val="en-US"/>
        </w:rPr>
        <w:t>SiC</w:t>
      </w:r>
      <w:r w:rsidRPr="00B7527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B7527F">
        <w:rPr>
          <w:rFonts w:ascii="Times New Roman" w:hAnsi="Times New Roman" w:cs="Times New Roman"/>
          <w:sz w:val="28"/>
          <w:szCs w:val="28"/>
          <w:lang w:val="en-US"/>
        </w:rPr>
        <w:t>-based composites from Ti–SiC powder mixture</w:t>
      </w:r>
      <w:r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B7527F">
        <w:rPr>
          <w:rFonts w:ascii="Times New Roman" w:hAnsi="Times New Roman" w:cs="Times New Roman"/>
          <w:sz w:val="28"/>
          <w:szCs w:val="28"/>
          <w:lang w:val="en-US"/>
        </w:rPr>
        <w:t>// Int. J. Appl. Ceram. Technol., 2012. 9 . P. 991-997.</w:t>
      </w:r>
    </w:p>
    <w:p w:rsidR="00C46352" w:rsidRPr="0051080E" w:rsidRDefault="00C46352" w:rsidP="007815A3">
      <w:pPr>
        <w:pStyle w:val="a3"/>
        <w:numPr>
          <w:ilvl w:val="0"/>
          <w:numId w:val="1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C46352">
        <w:rPr>
          <w:rFonts w:ascii="Times New Roman" w:hAnsi="Times New Roman" w:cs="Times New Roman"/>
          <w:sz w:val="28"/>
          <w:szCs w:val="28"/>
          <w:lang w:val="en-US"/>
        </w:rPr>
        <w:t>Scientific Group Thermodata Europe (SGTE), and Franke P., Neuschütz D. Si – Ti (Silicon – Titanium) / Thermodynamic Properties of Inorganic Materials, Vol. IV/19B4: Binary Systems, Part 4, eds., P. Franke and D. Neuschütz. SpringerMaterials – The Landolt-Börnstein Database. Berlin, New York, Springer-Verlag. 2006.</w:t>
      </w:r>
    </w:p>
    <w:sectPr w:rsidR="00C46352" w:rsidRPr="0051080E" w:rsidSect="00220D49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A0BE6" w:rsidRDefault="002A0BE6" w:rsidP="00E32E6D">
      <w:pPr>
        <w:spacing w:after="0" w:line="240" w:lineRule="auto"/>
      </w:pPr>
      <w:r>
        <w:separator/>
      </w:r>
    </w:p>
  </w:endnote>
  <w:endnote w:type="continuationSeparator" w:id="0">
    <w:p w:rsidR="002A0BE6" w:rsidRDefault="002A0BE6" w:rsidP="00E32E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A0BE6" w:rsidRDefault="002A0BE6" w:rsidP="00E32E6D">
      <w:pPr>
        <w:spacing w:after="0" w:line="240" w:lineRule="auto"/>
      </w:pPr>
      <w:r>
        <w:separator/>
      </w:r>
    </w:p>
  </w:footnote>
  <w:footnote w:type="continuationSeparator" w:id="0">
    <w:p w:rsidR="002A0BE6" w:rsidRDefault="002A0BE6" w:rsidP="00E32E6D">
      <w:pPr>
        <w:spacing w:after="0" w:line="240" w:lineRule="auto"/>
      </w:pPr>
      <w:r>
        <w:continuationSeparator/>
      </w:r>
    </w:p>
  </w:footnote>
  <w:footnote w:id="1">
    <w:p w:rsidR="00D05551" w:rsidRDefault="00D05551" w:rsidP="00D05551">
      <w:pPr>
        <w:pStyle w:val="a6"/>
      </w:pPr>
      <w:r>
        <w:rPr>
          <w:rStyle w:val="a8"/>
        </w:rPr>
        <w:footnoteRef/>
      </w:r>
      <w:r>
        <w:t xml:space="preserve"> В состав плёнки дополнительно входил активированный уголь 3.5 мас.%. 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E574674"/>
    <w:multiLevelType w:val="hybridMultilevel"/>
    <w:tmpl w:val="2A160AD8"/>
    <w:lvl w:ilvl="0" w:tplc="8CE47ED8">
      <w:start w:val="1"/>
      <w:numFmt w:val="decimal"/>
      <w:lvlText w:val="%1)"/>
      <w:lvlJc w:val="left"/>
      <w:pPr>
        <w:ind w:left="1429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autoHyphenation/>
  <w:hyphenationZone w:val="357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230D"/>
    <w:rsid w:val="000128C9"/>
    <w:rsid w:val="00047BC5"/>
    <w:rsid w:val="00077CF6"/>
    <w:rsid w:val="000B219D"/>
    <w:rsid w:val="001227F3"/>
    <w:rsid w:val="00177603"/>
    <w:rsid w:val="00192A9C"/>
    <w:rsid w:val="0020200B"/>
    <w:rsid w:val="00220D49"/>
    <w:rsid w:val="00231FE6"/>
    <w:rsid w:val="00244747"/>
    <w:rsid w:val="00256ADA"/>
    <w:rsid w:val="00266EBC"/>
    <w:rsid w:val="00282B6B"/>
    <w:rsid w:val="002A0BE6"/>
    <w:rsid w:val="002C47F2"/>
    <w:rsid w:val="00322D7D"/>
    <w:rsid w:val="0036071D"/>
    <w:rsid w:val="003C4C72"/>
    <w:rsid w:val="003E55AE"/>
    <w:rsid w:val="003F0B35"/>
    <w:rsid w:val="00436CC5"/>
    <w:rsid w:val="004D706B"/>
    <w:rsid w:val="0051080E"/>
    <w:rsid w:val="005264B6"/>
    <w:rsid w:val="005853D8"/>
    <w:rsid w:val="005E002A"/>
    <w:rsid w:val="00684ACF"/>
    <w:rsid w:val="006A2FA7"/>
    <w:rsid w:val="0071230D"/>
    <w:rsid w:val="00772E44"/>
    <w:rsid w:val="007815A3"/>
    <w:rsid w:val="007945B4"/>
    <w:rsid w:val="0079747B"/>
    <w:rsid w:val="007A14AB"/>
    <w:rsid w:val="007B450A"/>
    <w:rsid w:val="007B6598"/>
    <w:rsid w:val="00815566"/>
    <w:rsid w:val="00827617"/>
    <w:rsid w:val="00872CC4"/>
    <w:rsid w:val="008835B6"/>
    <w:rsid w:val="008A1F12"/>
    <w:rsid w:val="008A2066"/>
    <w:rsid w:val="008A4355"/>
    <w:rsid w:val="008E58AA"/>
    <w:rsid w:val="0093198F"/>
    <w:rsid w:val="00934FBA"/>
    <w:rsid w:val="00967964"/>
    <w:rsid w:val="00986750"/>
    <w:rsid w:val="00A0443D"/>
    <w:rsid w:val="00A462A5"/>
    <w:rsid w:val="00A93320"/>
    <w:rsid w:val="00AF2F6E"/>
    <w:rsid w:val="00AF77B4"/>
    <w:rsid w:val="00B11AE3"/>
    <w:rsid w:val="00B44E9B"/>
    <w:rsid w:val="00B51633"/>
    <w:rsid w:val="00B53240"/>
    <w:rsid w:val="00B7527F"/>
    <w:rsid w:val="00C46352"/>
    <w:rsid w:val="00C66AD3"/>
    <w:rsid w:val="00CC4078"/>
    <w:rsid w:val="00CD0848"/>
    <w:rsid w:val="00CF2E28"/>
    <w:rsid w:val="00CF338E"/>
    <w:rsid w:val="00D05551"/>
    <w:rsid w:val="00D17E01"/>
    <w:rsid w:val="00D3597D"/>
    <w:rsid w:val="00D51B63"/>
    <w:rsid w:val="00D65E5B"/>
    <w:rsid w:val="00D82CC6"/>
    <w:rsid w:val="00D90995"/>
    <w:rsid w:val="00DA556D"/>
    <w:rsid w:val="00DA5986"/>
    <w:rsid w:val="00E32E6D"/>
    <w:rsid w:val="00EB109C"/>
    <w:rsid w:val="00EB3528"/>
    <w:rsid w:val="00F27AB7"/>
    <w:rsid w:val="00F27C94"/>
    <w:rsid w:val="00F31319"/>
    <w:rsid w:val="00F40A75"/>
    <w:rsid w:val="00F46464"/>
    <w:rsid w:val="00F6236B"/>
    <w:rsid w:val="00FA4453"/>
    <w:rsid w:val="00FD0EC6"/>
    <w:rsid w:val="00FD7B79"/>
    <w:rsid w:val="00FE522D"/>
    <w:rsid w:val="00FF66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B352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40A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40A75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F313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a6">
    <w:name w:val="footnote text"/>
    <w:basedOn w:val="a"/>
    <w:link w:val="a7"/>
    <w:uiPriority w:val="99"/>
    <w:semiHidden/>
    <w:unhideWhenUsed/>
    <w:rsid w:val="00E32E6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n-US"/>
    </w:rPr>
  </w:style>
  <w:style w:type="character" w:customStyle="1" w:styleId="a7">
    <w:name w:val="Текст сноски Знак"/>
    <w:basedOn w:val="a0"/>
    <w:link w:val="a6"/>
    <w:uiPriority w:val="99"/>
    <w:semiHidden/>
    <w:rsid w:val="00E32E6D"/>
    <w:rPr>
      <w:rFonts w:ascii="Calibri" w:eastAsia="Calibri" w:hAnsi="Calibri" w:cs="Times New Roman"/>
      <w:sz w:val="20"/>
      <w:szCs w:val="20"/>
      <w:lang w:eastAsia="en-US"/>
    </w:rPr>
  </w:style>
  <w:style w:type="character" w:styleId="a8">
    <w:name w:val="footnote reference"/>
    <w:basedOn w:val="a0"/>
    <w:uiPriority w:val="99"/>
    <w:semiHidden/>
    <w:unhideWhenUsed/>
    <w:rsid w:val="00E32E6D"/>
    <w:rPr>
      <w:vertAlign w:val="superscript"/>
    </w:rPr>
  </w:style>
  <w:style w:type="paragraph" w:styleId="2">
    <w:name w:val="Body Text 2"/>
    <w:basedOn w:val="a"/>
    <w:link w:val="20"/>
    <w:uiPriority w:val="99"/>
    <w:rsid w:val="007B450A"/>
    <w:pPr>
      <w:autoSpaceDE w:val="0"/>
      <w:autoSpaceDN w:val="0"/>
      <w:adjustRightInd w:val="0"/>
      <w:spacing w:after="0" w:line="240" w:lineRule="auto"/>
      <w:ind w:firstLine="357"/>
      <w:jc w:val="both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20">
    <w:name w:val="Основной текст 2 Знак"/>
    <w:basedOn w:val="a0"/>
    <w:link w:val="2"/>
    <w:uiPriority w:val="99"/>
    <w:rsid w:val="007B450A"/>
    <w:rPr>
      <w:rFonts w:ascii="Times New Roman" w:eastAsia="Times New Roman" w:hAnsi="Times New Roman" w:cs="Times New Roman"/>
      <w:sz w:val="20"/>
      <w:szCs w:val="20"/>
    </w:rPr>
  </w:style>
  <w:style w:type="paragraph" w:styleId="a9">
    <w:name w:val="header"/>
    <w:basedOn w:val="a"/>
    <w:link w:val="aa"/>
    <w:uiPriority w:val="99"/>
    <w:semiHidden/>
    <w:unhideWhenUsed/>
    <w:rsid w:val="008E58A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8E58AA"/>
  </w:style>
  <w:style w:type="paragraph" w:styleId="ab">
    <w:name w:val="footer"/>
    <w:basedOn w:val="a"/>
    <w:link w:val="ac"/>
    <w:uiPriority w:val="99"/>
    <w:semiHidden/>
    <w:unhideWhenUsed/>
    <w:rsid w:val="008E58A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8E58AA"/>
  </w:style>
  <w:style w:type="character" w:styleId="ad">
    <w:name w:val="Emphasis"/>
    <w:uiPriority w:val="20"/>
    <w:qFormat/>
    <w:rsid w:val="00C46352"/>
    <w:rPr>
      <w:i/>
      <w:iCs/>
    </w:rPr>
  </w:style>
  <w:style w:type="character" w:customStyle="1" w:styleId="st">
    <w:name w:val="st"/>
    <w:basedOn w:val="a0"/>
    <w:rsid w:val="00C4635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B352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40A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40A75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F313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a6">
    <w:name w:val="footnote text"/>
    <w:basedOn w:val="a"/>
    <w:link w:val="a7"/>
    <w:uiPriority w:val="99"/>
    <w:semiHidden/>
    <w:unhideWhenUsed/>
    <w:rsid w:val="00E32E6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n-US"/>
    </w:rPr>
  </w:style>
  <w:style w:type="character" w:customStyle="1" w:styleId="a7">
    <w:name w:val="Текст сноски Знак"/>
    <w:basedOn w:val="a0"/>
    <w:link w:val="a6"/>
    <w:uiPriority w:val="99"/>
    <w:semiHidden/>
    <w:rsid w:val="00E32E6D"/>
    <w:rPr>
      <w:rFonts w:ascii="Calibri" w:eastAsia="Calibri" w:hAnsi="Calibri" w:cs="Times New Roman"/>
      <w:sz w:val="20"/>
      <w:szCs w:val="20"/>
      <w:lang w:eastAsia="en-US"/>
    </w:rPr>
  </w:style>
  <w:style w:type="character" w:styleId="a8">
    <w:name w:val="footnote reference"/>
    <w:basedOn w:val="a0"/>
    <w:uiPriority w:val="99"/>
    <w:semiHidden/>
    <w:unhideWhenUsed/>
    <w:rsid w:val="00E32E6D"/>
    <w:rPr>
      <w:vertAlign w:val="superscript"/>
    </w:rPr>
  </w:style>
  <w:style w:type="paragraph" w:styleId="2">
    <w:name w:val="Body Text 2"/>
    <w:basedOn w:val="a"/>
    <w:link w:val="20"/>
    <w:uiPriority w:val="99"/>
    <w:rsid w:val="007B450A"/>
    <w:pPr>
      <w:autoSpaceDE w:val="0"/>
      <w:autoSpaceDN w:val="0"/>
      <w:adjustRightInd w:val="0"/>
      <w:spacing w:after="0" w:line="240" w:lineRule="auto"/>
      <w:ind w:firstLine="357"/>
      <w:jc w:val="both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20">
    <w:name w:val="Основной текст 2 Знак"/>
    <w:basedOn w:val="a0"/>
    <w:link w:val="2"/>
    <w:uiPriority w:val="99"/>
    <w:rsid w:val="007B450A"/>
    <w:rPr>
      <w:rFonts w:ascii="Times New Roman" w:eastAsia="Times New Roman" w:hAnsi="Times New Roman" w:cs="Times New Roman"/>
      <w:sz w:val="20"/>
      <w:szCs w:val="20"/>
    </w:rPr>
  </w:style>
  <w:style w:type="paragraph" w:styleId="a9">
    <w:name w:val="header"/>
    <w:basedOn w:val="a"/>
    <w:link w:val="aa"/>
    <w:uiPriority w:val="99"/>
    <w:semiHidden/>
    <w:unhideWhenUsed/>
    <w:rsid w:val="008E58A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8E58AA"/>
  </w:style>
  <w:style w:type="paragraph" w:styleId="ab">
    <w:name w:val="footer"/>
    <w:basedOn w:val="a"/>
    <w:link w:val="ac"/>
    <w:uiPriority w:val="99"/>
    <w:semiHidden/>
    <w:unhideWhenUsed/>
    <w:rsid w:val="008E58A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8E58AA"/>
  </w:style>
  <w:style w:type="character" w:styleId="ad">
    <w:name w:val="Emphasis"/>
    <w:uiPriority w:val="20"/>
    <w:qFormat/>
    <w:rsid w:val="00C46352"/>
    <w:rPr>
      <w:i/>
      <w:iCs/>
    </w:rPr>
  </w:style>
  <w:style w:type="character" w:customStyle="1" w:styleId="st">
    <w:name w:val="st"/>
    <w:basedOn w:val="a0"/>
    <w:rsid w:val="00C4635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tiff"/><Relationship Id="rId17" Type="http://schemas.openxmlformats.org/officeDocument/2006/relationships/image" Target="media/image8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07/relationships/hdphoto" Target="NUL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10" Type="http://schemas.openxmlformats.org/officeDocument/2006/relationships/image" Target="media/image2.png"/><Relationship Id="rId19" Type="http://schemas.openxmlformats.org/officeDocument/2006/relationships/image" Target="media/image10.tif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85E2550F-4E77-437D-8C1A-8617E58D55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1780</Words>
  <Characters>10151</Characters>
  <Application>Microsoft Office Word</Application>
  <DocSecurity>0</DocSecurity>
  <Lines>84</Lines>
  <Paragraphs>23</Paragraphs>
  <ScaleCrop>false</ScaleCrop>
  <Company>Ichem</Company>
  <LinksUpToDate>false</LinksUpToDate>
  <CharactersWithSpaces>11908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chem</dc:creator>
  <cp:lastModifiedBy>Москвитин Михаил Николаевич</cp:lastModifiedBy>
  <cp:revision>2</cp:revision>
  <cp:lastPrinted>2015-11-18T20:02:00Z</cp:lastPrinted>
  <dcterms:created xsi:type="dcterms:W3CDTF">2015-12-01T11:36:00Z</dcterms:created>
  <dcterms:modified xsi:type="dcterms:W3CDTF">2015-12-01T11:36:00Z</dcterms:modified>
</cp:coreProperties>
</file>